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19B41" w14:textId="77777777" w:rsidR="00BA4E3E" w:rsidRPr="00FD7592" w:rsidRDefault="002238CF" w:rsidP="00BA4E3E">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BA4E3E" w:rsidRPr="00FD7592">
        <w:rPr>
          <w:rFonts w:ascii="Times New Roman" w:hAnsi="Times New Roman" w:cs="Times New Roman"/>
          <w:b/>
          <w:sz w:val="24"/>
          <w:szCs w:val="24"/>
        </w:rPr>
        <w:t>REPUBLIKA HRVATSKA</w:t>
      </w:r>
    </w:p>
    <w:p w14:paraId="3EDDF25E" w14:textId="77777777" w:rsidR="00BA4E3E" w:rsidRPr="00FD7592" w:rsidRDefault="00BA4E3E" w:rsidP="00BA4E3E">
      <w:pPr>
        <w:jc w:val="center"/>
        <w:rPr>
          <w:rFonts w:ascii="Times New Roman" w:hAnsi="Times New Roman" w:cs="Times New Roman"/>
          <w:b/>
          <w:sz w:val="24"/>
          <w:szCs w:val="24"/>
        </w:rPr>
      </w:pPr>
      <w:r w:rsidRPr="00FD7592">
        <w:rPr>
          <w:rFonts w:ascii="Times New Roman" w:hAnsi="Times New Roman" w:cs="Times New Roman"/>
          <w:b/>
          <w:sz w:val="24"/>
          <w:szCs w:val="24"/>
        </w:rPr>
        <w:t>MINISTARSTVO POLJOPRIVREDE</w:t>
      </w:r>
    </w:p>
    <w:p w14:paraId="63A7CD3F" w14:textId="77777777" w:rsidR="00BA4E3E" w:rsidRPr="00FD7592" w:rsidRDefault="00BA4E3E" w:rsidP="00BA4E3E">
      <w:pPr>
        <w:jc w:val="center"/>
        <w:rPr>
          <w:rFonts w:ascii="Times New Roman" w:hAnsi="Times New Roman" w:cs="Times New Roman"/>
          <w:b/>
          <w:sz w:val="24"/>
          <w:szCs w:val="24"/>
        </w:rPr>
      </w:pPr>
    </w:p>
    <w:p w14:paraId="3779E691" w14:textId="77777777" w:rsidR="00BA4E3E" w:rsidRPr="00FD7592" w:rsidRDefault="00BA4E3E" w:rsidP="00BA4E3E">
      <w:pPr>
        <w:jc w:val="center"/>
        <w:rPr>
          <w:rFonts w:ascii="Times New Roman" w:hAnsi="Times New Roman" w:cs="Times New Roman"/>
          <w:b/>
          <w:sz w:val="24"/>
          <w:szCs w:val="24"/>
        </w:rPr>
      </w:pPr>
      <w:r w:rsidRPr="00FD7592">
        <w:rPr>
          <w:rFonts w:ascii="Times New Roman" w:hAnsi="Times New Roman" w:cs="Times New Roman"/>
          <w:b/>
          <w:noProof/>
          <w:sz w:val="24"/>
          <w:szCs w:val="24"/>
          <w:lang w:eastAsia="hr-HR"/>
        </w:rPr>
        <mc:AlternateContent>
          <mc:Choice Requires="wps">
            <w:drawing>
              <wp:anchor distT="4294967291" distB="4294967291" distL="114300" distR="114300" simplePos="0" relativeHeight="251659264" behindDoc="0" locked="0" layoutInCell="1" allowOverlap="1" wp14:anchorId="22284251" wp14:editId="7D84E37B">
                <wp:simplePos x="0" y="0"/>
                <wp:positionH relativeFrom="column">
                  <wp:posOffset>-4445</wp:posOffset>
                </wp:positionH>
                <wp:positionV relativeFrom="paragraph">
                  <wp:posOffset>29209</wp:posOffset>
                </wp:positionV>
                <wp:extent cx="5800725" cy="0"/>
                <wp:effectExtent l="0" t="0" r="28575" b="19050"/>
                <wp:wrapNone/>
                <wp:docPr id="2"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F903D97" id="Ravni poveznik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margin" from="-.35pt,2.3pt" to="45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" strokecolor="black [3200]" strokeweight=".5pt">
                <v:stroke joinstyle="miter"/>
                <o:lock v:ext="edit" shapetype="f"/>
              </v:line>
            </w:pict>
          </mc:Fallback>
        </mc:AlternateContent>
      </w:r>
    </w:p>
    <w:p w14:paraId="5A8F2C1B" w14:textId="77777777" w:rsidR="00BA4E3E" w:rsidRPr="00FD7592" w:rsidRDefault="00BA4E3E" w:rsidP="00BA4E3E">
      <w:pPr>
        <w:jc w:val="center"/>
        <w:rPr>
          <w:rFonts w:ascii="Times New Roman" w:hAnsi="Times New Roman" w:cs="Times New Roman"/>
          <w:b/>
          <w:sz w:val="24"/>
          <w:szCs w:val="24"/>
        </w:rPr>
      </w:pPr>
    </w:p>
    <w:p w14:paraId="419BE312" w14:textId="77777777" w:rsidR="00BA4E3E" w:rsidRPr="00FD7592" w:rsidRDefault="00BA4E3E" w:rsidP="00BA4E3E">
      <w:pPr>
        <w:jc w:val="center"/>
        <w:rPr>
          <w:rFonts w:ascii="Times New Roman" w:hAnsi="Times New Roman" w:cs="Times New Roman"/>
          <w:b/>
          <w:sz w:val="24"/>
          <w:szCs w:val="24"/>
        </w:rPr>
      </w:pPr>
      <w:r w:rsidRPr="00FD7592">
        <w:rPr>
          <w:rFonts w:ascii="Times New Roman" w:hAnsi="Times New Roman" w:cs="Times New Roman"/>
          <w:b/>
          <w:noProof/>
          <w:sz w:val="24"/>
          <w:szCs w:val="24"/>
          <w:lang w:eastAsia="hr-HR"/>
        </w:rPr>
        <w:drawing>
          <wp:inline distT="0" distB="0" distL="0" distR="0" wp14:anchorId="6E17DF84" wp14:editId="24E6B248">
            <wp:extent cx="957600" cy="1314000"/>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7600" cy="1314000"/>
                    </a:xfrm>
                    <a:prstGeom prst="rect">
                      <a:avLst/>
                    </a:prstGeom>
                    <a:noFill/>
                    <a:ln>
                      <a:noFill/>
                    </a:ln>
                  </pic:spPr>
                </pic:pic>
              </a:graphicData>
            </a:graphic>
          </wp:inline>
        </w:drawing>
      </w:r>
    </w:p>
    <w:p w14:paraId="14630C86" w14:textId="78B46042" w:rsidR="00BA4E3E" w:rsidRPr="00FD7592" w:rsidRDefault="00BA4E3E" w:rsidP="00AE7DD4">
      <w:pPr>
        <w:pStyle w:val="Naslov"/>
        <w:rPr>
          <w:b/>
          <w:sz w:val="24"/>
          <w:szCs w:val="24"/>
        </w:rPr>
      </w:pPr>
      <w:r w:rsidRPr="00FD7592">
        <w:t xml:space="preserve">PROGRAM POTPORE PRIMARNIM POLJOPRIVREDNIM PROIZVOĐAČIMA ZBOG OTEŽANIH UVJETA POSLOVANJA UZROKOVANIH PANDEMIJOM </w:t>
      </w:r>
      <w:r w:rsidR="00DE7BA3">
        <w:t xml:space="preserve">BOLESTI </w:t>
      </w:r>
      <w:r w:rsidRPr="00FD7592">
        <w:t>COVID-19</w:t>
      </w:r>
    </w:p>
    <w:p w14:paraId="36E42222" w14:textId="77777777" w:rsidR="00BA4E3E" w:rsidRPr="00FD7592" w:rsidRDefault="00BA4E3E" w:rsidP="00BA4E3E">
      <w:pPr>
        <w:jc w:val="center"/>
        <w:rPr>
          <w:rFonts w:ascii="Times New Roman" w:hAnsi="Times New Roman" w:cs="Times New Roman"/>
          <w:b/>
          <w:sz w:val="24"/>
          <w:szCs w:val="24"/>
        </w:rPr>
      </w:pPr>
    </w:p>
    <w:p w14:paraId="68FE47B1" w14:textId="77777777" w:rsidR="00BA4E3E" w:rsidRPr="00FD7592" w:rsidRDefault="00BA4E3E" w:rsidP="00BA4E3E">
      <w:pPr>
        <w:jc w:val="center"/>
        <w:rPr>
          <w:rFonts w:ascii="Times New Roman" w:hAnsi="Times New Roman" w:cs="Times New Roman"/>
          <w:b/>
          <w:sz w:val="24"/>
          <w:szCs w:val="24"/>
        </w:rPr>
      </w:pPr>
    </w:p>
    <w:p w14:paraId="7E114D3B" w14:textId="77777777" w:rsidR="00BA4E3E" w:rsidRPr="00FD7592" w:rsidRDefault="00BA4E3E" w:rsidP="00AE7DD4">
      <w:pPr>
        <w:pStyle w:val="Naslov"/>
      </w:pPr>
    </w:p>
    <w:p w14:paraId="78CCBAE7" w14:textId="77777777" w:rsidR="00BA4E3E" w:rsidRPr="00FD7592" w:rsidRDefault="00BA4E3E" w:rsidP="00BA4E3E">
      <w:pPr>
        <w:jc w:val="center"/>
        <w:rPr>
          <w:rFonts w:ascii="Times New Roman" w:hAnsi="Times New Roman" w:cs="Times New Roman"/>
          <w:b/>
          <w:sz w:val="24"/>
          <w:szCs w:val="24"/>
        </w:rPr>
      </w:pPr>
    </w:p>
    <w:p w14:paraId="612B3477" w14:textId="77777777" w:rsidR="00BA4E3E" w:rsidRPr="00FD7592" w:rsidRDefault="00BA4E3E" w:rsidP="00BA4E3E">
      <w:pPr>
        <w:jc w:val="center"/>
        <w:rPr>
          <w:rFonts w:ascii="Times New Roman" w:hAnsi="Times New Roman" w:cs="Times New Roman"/>
          <w:b/>
          <w:sz w:val="24"/>
          <w:szCs w:val="24"/>
        </w:rPr>
      </w:pPr>
    </w:p>
    <w:p w14:paraId="51889F82" w14:textId="77777777" w:rsidR="00BA4E3E" w:rsidRPr="00FD7592" w:rsidRDefault="00BA4E3E" w:rsidP="00BA4E3E">
      <w:pPr>
        <w:jc w:val="center"/>
        <w:rPr>
          <w:rFonts w:ascii="Times New Roman" w:hAnsi="Times New Roman" w:cs="Times New Roman"/>
          <w:b/>
          <w:sz w:val="24"/>
          <w:szCs w:val="24"/>
        </w:rPr>
      </w:pPr>
    </w:p>
    <w:p w14:paraId="015C15BF" w14:textId="77777777" w:rsidR="00BA4E3E" w:rsidRPr="00FD7592" w:rsidRDefault="00BA4E3E" w:rsidP="00BA4E3E">
      <w:pPr>
        <w:rPr>
          <w:rFonts w:ascii="Times New Roman" w:hAnsi="Times New Roman" w:cs="Times New Roman"/>
          <w:b/>
          <w:sz w:val="24"/>
          <w:szCs w:val="24"/>
        </w:rPr>
      </w:pPr>
    </w:p>
    <w:p w14:paraId="44BAF9DB" w14:textId="77777777" w:rsidR="00BA4E3E" w:rsidRPr="00FD7592" w:rsidRDefault="00BA4E3E" w:rsidP="00BA4E3E">
      <w:pPr>
        <w:jc w:val="center"/>
        <w:rPr>
          <w:rFonts w:ascii="Times New Roman" w:hAnsi="Times New Roman" w:cs="Times New Roman"/>
          <w:b/>
          <w:sz w:val="24"/>
          <w:szCs w:val="24"/>
        </w:rPr>
      </w:pPr>
    </w:p>
    <w:p w14:paraId="54102C9C" w14:textId="583A4FC0" w:rsidR="00401903" w:rsidRPr="00FD7592" w:rsidRDefault="00BA4E3E" w:rsidP="0009292C">
      <w:pPr>
        <w:jc w:val="center"/>
        <w:rPr>
          <w:rFonts w:ascii="Times New Roman" w:hAnsi="Times New Roman" w:cs="Times New Roman"/>
          <w:b/>
          <w:sz w:val="24"/>
          <w:szCs w:val="24"/>
        </w:rPr>
      </w:pPr>
      <w:r w:rsidRPr="00FD7592">
        <w:rPr>
          <w:rFonts w:ascii="Times New Roman" w:hAnsi="Times New Roman" w:cs="Times New Roman"/>
          <w:b/>
          <w:noProof/>
          <w:sz w:val="24"/>
          <w:szCs w:val="24"/>
          <w:lang w:eastAsia="hr-HR"/>
        </w:rPr>
        <mc:AlternateContent>
          <mc:Choice Requires="wps">
            <w:drawing>
              <wp:anchor distT="0" distB="0" distL="114300" distR="114300" simplePos="0" relativeHeight="251660288" behindDoc="0" locked="0" layoutInCell="1" allowOverlap="1" wp14:anchorId="41523A37" wp14:editId="0A902374">
                <wp:simplePos x="0" y="0"/>
                <wp:positionH relativeFrom="column">
                  <wp:posOffset>-61595</wp:posOffset>
                </wp:positionH>
                <wp:positionV relativeFrom="paragraph">
                  <wp:posOffset>320675</wp:posOffset>
                </wp:positionV>
                <wp:extent cx="5934075" cy="38100"/>
                <wp:effectExtent l="0" t="0" r="28575" b="19050"/>
                <wp:wrapNone/>
                <wp:docPr id="3" name="Ravni povez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340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19FDBBE" id="Ravni poveznik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5.25pt" to="462.4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" strokecolor="black [3200]" strokeweight=".5pt">
                <v:stroke joinstyle="miter"/>
                <o:lock v:ext="edit" shapetype="f"/>
              </v:line>
            </w:pict>
          </mc:Fallback>
        </mc:AlternateContent>
      </w:r>
      <w:r w:rsidRPr="00FD7592">
        <w:rPr>
          <w:rFonts w:ascii="Times New Roman" w:hAnsi="Times New Roman" w:cs="Times New Roman"/>
          <w:b/>
          <w:sz w:val="24"/>
          <w:szCs w:val="24"/>
        </w:rPr>
        <w:t xml:space="preserve">Zagreb, </w:t>
      </w:r>
      <w:r w:rsidR="00556768">
        <w:rPr>
          <w:rFonts w:ascii="Times New Roman" w:hAnsi="Times New Roman" w:cs="Times New Roman"/>
          <w:b/>
          <w:sz w:val="24"/>
          <w:szCs w:val="24"/>
        </w:rPr>
        <w:t>prosinac</w:t>
      </w:r>
      <w:bookmarkStart w:id="0" w:name="_GoBack"/>
      <w:bookmarkEnd w:id="0"/>
      <w:r w:rsidRPr="00FD7592">
        <w:rPr>
          <w:rFonts w:ascii="Times New Roman" w:hAnsi="Times New Roman" w:cs="Times New Roman"/>
          <w:b/>
          <w:sz w:val="24"/>
          <w:szCs w:val="24"/>
        </w:rPr>
        <w:t xml:space="preserve"> 2020. godine</w:t>
      </w:r>
    </w:p>
    <w:p w14:paraId="0B8C511D" w14:textId="77777777" w:rsidR="0009292C" w:rsidRPr="00FD7592" w:rsidRDefault="0009292C" w:rsidP="00AE7DD4">
      <w:pPr>
        <w:pStyle w:val="Naslov10"/>
      </w:pPr>
      <w:r w:rsidRPr="00FD7592">
        <w:lastRenderedPageBreak/>
        <w:t xml:space="preserve">1. UVOD </w:t>
      </w:r>
    </w:p>
    <w:p w14:paraId="2110835A" w14:textId="77777777" w:rsidR="0009292C" w:rsidRPr="00FD7592" w:rsidRDefault="0009292C" w:rsidP="0009292C">
      <w:pPr>
        <w:pStyle w:val="Tijeloteksta2"/>
        <w:spacing w:line="320" w:lineRule="atLeast"/>
        <w:jc w:val="both"/>
        <w:rPr>
          <w:rFonts w:ascii="Times New Roman" w:hAnsi="Times New Roman"/>
          <w:sz w:val="24"/>
          <w:szCs w:val="24"/>
        </w:rPr>
      </w:pPr>
      <w:r w:rsidRPr="00FD7592">
        <w:rPr>
          <w:rFonts w:ascii="Times New Roman" w:hAnsi="Times New Roman"/>
          <w:sz w:val="24"/>
          <w:szCs w:val="24"/>
        </w:rPr>
        <w:t xml:space="preserve">Prvi slučajevi bolesti COVID-19 na prostoru Europe detektirani su u siječnju ove godine, a uslijed opasnosti od širenja, prve mjere u Republici Hrvatskoj poduzete su sredinom veljače 2020. godine. Ubrzo su uvedena ograničenja kretanja i ljudi i roba, reduciran je rad maloprodajnih trgovina dok su sve tržnice jedno vrijeme bile zatvorene, čime je bilo obuhvaćeno i zatvaranje mesnica. Kroz mesnice se u Republici Hrvatskoj plasira značajan udio junećeg mesa. Zabranom rada, a kasnije promjenom uvjeta rada ugostiteljskih objekata, odgađanjem i otkazivanjem brojnih manifestacija i pratećih usluga cateringa, značajno se smanjila potražnja za junećim </w:t>
      </w:r>
      <w:r w:rsidR="00E9163B" w:rsidRPr="00FD7592">
        <w:rPr>
          <w:rFonts w:ascii="Times New Roman" w:hAnsi="Times New Roman"/>
          <w:sz w:val="24"/>
          <w:szCs w:val="24"/>
        </w:rPr>
        <w:t xml:space="preserve">i svinjskim </w:t>
      </w:r>
      <w:r w:rsidRPr="00FD7592">
        <w:rPr>
          <w:rFonts w:ascii="Times New Roman" w:hAnsi="Times New Roman"/>
          <w:sz w:val="24"/>
          <w:szCs w:val="24"/>
        </w:rPr>
        <w:t xml:space="preserve">mesom. </w:t>
      </w:r>
    </w:p>
    <w:p w14:paraId="118BE7EB" w14:textId="77777777" w:rsidR="0009292C" w:rsidRPr="00FD7592" w:rsidRDefault="0009292C" w:rsidP="0009292C">
      <w:pPr>
        <w:pStyle w:val="Tijeloteksta2"/>
        <w:spacing w:line="320" w:lineRule="atLeast"/>
        <w:jc w:val="both"/>
        <w:rPr>
          <w:rFonts w:ascii="Times New Roman" w:hAnsi="Times New Roman"/>
          <w:sz w:val="24"/>
          <w:szCs w:val="24"/>
        </w:rPr>
      </w:pPr>
      <w:r w:rsidRPr="00FD7592">
        <w:rPr>
          <w:rFonts w:ascii="Times New Roman" w:hAnsi="Times New Roman"/>
          <w:sz w:val="24"/>
          <w:szCs w:val="24"/>
        </w:rPr>
        <w:t xml:space="preserve">Kao posljedica potpunog zatvaranja svih aktivnosti, broj </w:t>
      </w:r>
      <w:proofErr w:type="spellStart"/>
      <w:r w:rsidRPr="00FD7592">
        <w:rPr>
          <w:rFonts w:ascii="Times New Roman" w:hAnsi="Times New Roman"/>
          <w:sz w:val="24"/>
          <w:szCs w:val="24"/>
        </w:rPr>
        <w:t>klaonički</w:t>
      </w:r>
      <w:proofErr w:type="spellEnd"/>
      <w:r w:rsidRPr="00FD7592">
        <w:rPr>
          <w:rFonts w:ascii="Times New Roman" w:hAnsi="Times New Roman"/>
          <w:sz w:val="24"/>
          <w:szCs w:val="24"/>
        </w:rPr>
        <w:t xml:space="preserve"> obrađenih i </w:t>
      </w:r>
      <w:proofErr w:type="spellStart"/>
      <w:r w:rsidRPr="00FD7592">
        <w:rPr>
          <w:rFonts w:ascii="Times New Roman" w:hAnsi="Times New Roman"/>
          <w:sz w:val="24"/>
          <w:szCs w:val="24"/>
        </w:rPr>
        <w:t>klasiranih</w:t>
      </w:r>
      <w:proofErr w:type="spellEnd"/>
      <w:r w:rsidRPr="00FD7592">
        <w:rPr>
          <w:rFonts w:ascii="Times New Roman" w:hAnsi="Times New Roman"/>
          <w:sz w:val="24"/>
          <w:szCs w:val="24"/>
        </w:rPr>
        <w:t xml:space="preserve"> goveđih trupova svih kategorija smanjen je tijekom travnja 2020. za 30,46%, te tijekom svibnja 2020. godine za 20,85% u odnosu na iste mjesece prethodne godine. </w:t>
      </w:r>
    </w:p>
    <w:p w14:paraId="3F4CDC24" w14:textId="77777777" w:rsidR="0009292C" w:rsidRPr="00FD7592" w:rsidRDefault="0009292C" w:rsidP="0009292C">
      <w:pPr>
        <w:pStyle w:val="Tijeloteksta2"/>
        <w:spacing w:line="320" w:lineRule="atLeast"/>
        <w:jc w:val="both"/>
        <w:rPr>
          <w:rFonts w:ascii="Times New Roman" w:hAnsi="Times New Roman"/>
          <w:sz w:val="24"/>
          <w:szCs w:val="24"/>
        </w:rPr>
      </w:pPr>
      <w:r w:rsidRPr="00FD7592">
        <w:rPr>
          <w:rFonts w:ascii="Times New Roman" w:hAnsi="Times New Roman"/>
          <w:sz w:val="24"/>
          <w:szCs w:val="24"/>
        </w:rPr>
        <w:t xml:space="preserve">Širenjem pandemije bolesti COVID-19 smanjeno je kretanje stanovništva, što je utjecalo i na odvijanje turističke sezone u Republici Hrvatskoj, a posljedično se nepovoljno odrazilo na tržište za utovljenu junad i meso junadi. </w:t>
      </w:r>
    </w:p>
    <w:p w14:paraId="02A62CA5" w14:textId="77777777" w:rsidR="0009292C" w:rsidRPr="00FD7592" w:rsidRDefault="0009292C" w:rsidP="0009292C">
      <w:pPr>
        <w:pStyle w:val="Tijeloteksta2"/>
        <w:spacing w:line="320" w:lineRule="atLeast"/>
        <w:jc w:val="both"/>
        <w:rPr>
          <w:rFonts w:ascii="Times New Roman" w:hAnsi="Times New Roman"/>
          <w:sz w:val="24"/>
          <w:szCs w:val="24"/>
        </w:rPr>
      </w:pPr>
      <w:r w:rsidRPr="00FD7592">
        <w:rPr>
          <w:rFonts w:ascii="Times New Roman" w:hAnsi="Times New Roman"/>
          <w:sz w:val="24"/>
          <w:szCs w:val="24"/>
        </w:rPr>
        <w:t xml:space="preserve">Proizvodnja junećeg mesa namijenjena je dijelom domaćem tržištu, dok se dio proizvodnje izvozi. Živa goveda se plasiraju na tržišta trećih zemalja (Bosna i Hercegovina, Crna Gora, Kosovo, Libanon, Srbija). Godinama je Libanon bio najznačajnije izvozno tržište, međutim, slijedom događaja, ovo tržište za živa goveda se smanjilo. Dio proizvodnje plasira se kao svježe rashlađeno meso u unutarnjem prometu EU u kojem je najznačajnije tržište Austrije, Mađarske, Slovenije i Italije. Prema podacima iz vanjsko-trgovinske razmjene DZS pad prometa svježim i rashlađenim mesom tijekom prvih sedam mjeseci 2020. godine manji je za 19,71% u iznosu iz Republike Hrvatske prema tržištima država članica EU, dok je izvoz prema trećim zemljama smanjen za 45,78% u odnosu na isto razdoblje 2019. godine.  </w:t>
      </w:r>
    </w:p>
    <w:p w14:paraId="3C0B6812" w14:textId="77777777" w:rsidR="0009292C" w:rsidRPr="00FD7592" w:rsidRDefault="0009292C" w:rsidP="0009292C">
      <w:pPr>
        <w:pStyle w:val="Tijeloteksta2"/>
        <w:spacing w:line="320" w:lineRule="atLeast"/>
        <w:jc w:val="both"/>
        <w:rPr>
          <w:rFonts w:ascii="Times New Roman" w:hAnsi="Times New Roman"/>
          <w:sz w:val="24"/>
          <w:szCs w:val="24"/>
        </w:rPr>
      </w:pPr>
      <w:r w:rsidRPr="00FD7592">
        <w:rPr>
          <w:rFonts w:ascii="Times New Roman" w:hAnsi="Times New Roman"/>
          <w:sz w:val="24"/>
          <w:szCs w:val="24"/>
        </w:rPr>
        <w:t xml:space="preserve">Uz smanjenu potražnju, razvidan je kontinuirani pad cijena žive junadi te mesa (trupova goveda) tijekom 2020. godine u usporedbi s prethodnim godinama. Prema podacima TISUP-a, cijene za utovljenu junad u razdoblju od ožujka do listopada 2020. godine pale su 10,44% u odnosu na isto razdoblje 2019. godine. </w:t>
      </w:r>
    </w:p>
    <w:p w14:paraId="1CA441E0" w14:textId="77777777" w:rsidR="0009292C" w:rsidRPr="00FD7592" w:rsidRDefault="0009292C" w:rsidP="0009292C">
      <w:pPr>
        <w:pStyle w:val="Tijeloteksta2"/>
        <w:spacing w:line="320" w:lineRule="atLeast"/>
        <w:jc w:val="both"/>
        <w:rPr>
          <w:rFonts w:ascii="Times New Roman" w:hAnsi="Times New Roman"/>
          <w:sz w:val="24"/>
          <w:szCs w:val="24"/>
        </w:rPr>
      </w:pPr>
      <w:r w:rsidRPr="00FD7592">
        <w:rPr>
          <w:rFonts w:ascii="Times New Roman" w:hAnsi="Times New Roman"/>
          <w:sz w:val="24"/>
          <w:szCs w:val="24"/>
        </w:rPr>
        <w:t xml:space="preserve">Zbog slabije potražnje za mesom goveda došlo je do dužeg držanja grla u tovu čime se smanjila potražnja za prihvat nove teladi u daljnji tov. Ovime su pogođena gospodarstva koja uzgajaju mesne i kombinirane pasmine goveda, a čiji su proizvod telad za daljnji tov. </w:t>
      </w:r>
    </w:p>
    <w:p w14:paraId="647FF5DB" w14:textId="77777777" w:rsidR="0009292C" w:rsidRPr="00FD7592" w:rsidRDefault="0009292C" w:rsidP="0009292C">
      <w:pPr>
        <w:spacing w:before="120" w:after="120" w:line="300" w:lineRule="atLeast"/>
        <w:jc w:val="both"/>
        <w:rPr>
          <w:rFonts w:ascii="Times New Roman" w:hAnsi="Times New Roman" w:cs="Times New Roman"/>
          <w:sz w:val="24"/>
          <w:szCs w:val="24"/>
        </w:rPr>
      </w:pPr>
      <w:r w:rsidRPr="00FD7592">
        <w:rPr>
          <w:rFonts w:ascii="Times New Roman" w:hAnsi="Times New Roman" w:cs="Times New Roman"/>
          <w:sz w:val="24"/>
          <w:szCs w:val="24"/>
        </w:rPr>
        <w:t xml:space="preserve">Kao posljedica mjera poduzetih za suzbijanje pandemije bolesti COVID-19 u Republici Hrvatskoj i narušene turističke sezone došlo je </w:t>
      </w:r>
      <w:r w:rsidR="006E10F1" w:rsidRPr="00FD7592">
        <w:rPr>
          <w:rFonts w:ascii="Times New Roman" w:hAnsi="Times New Roman" w:cs="Times New Roman"/>
          <w:sz w:val="24"/>
          <w:szCs w:val="24"/>
        </w:rPr>
        <w:t xml:space="preserve">i </w:t>
      </w:r>
      <w:r w:rsidRPr="00FD7592">
        <w:rPr>
          <w:rFonts w:ascii="Times New Roman" w:hAnsi="Times New Roman" w:cs="Times New Roman"/>
          <w:sz w:val="24"/>
          <w:szCs w:val="24"/>
        </w:rPr>
        <w:t xml:space="preserve">do poremećaja u tržištu prasadi zbog usporavanja u punjenju tovnih kapaciteta i manje potrošnje mesa odojaka. Rezultat navedenog poremećaja odrazio se u padu cijene prasadi koja je prema podatcima DG AGRI u periodu od </w:t>
      </w:r>
      <w:bookmarkStart w:id="1" w:name="_Hlk54778472"/>
      <w:r w:rsidRPr="00FD7592">
        <w:rPr>
          <w:rFonts w:ascii="Times New Roman" w:hAnsi="Times New Roman" w:cs="Times New Roman"/>
          <w:sz w:val="24"/>
          <w:szCs w:val="24"/>
        </w:rPr>
        <w:t xml:space="preserve">15. lipnja 2020. </w:t>
      </w:r>
      <w:bookmarkEnd w:id="1"/>
      <w:r w:rsidRPr="00FD7592">
        <w:rPr>
          <w:rFonts w:ascii="Times New Roman" w:hAnsi="Times New Roman" w:cs="Times New Roman"/>
          <w:sz w:val="24"/>
          <w:szCs w:val="24"/>
        </w:rPr>
        <w:t>do 17. kolovoza 2020. godine pala sa 60,37 eura po prasetu na 42,52 eura po prasetu, odnosno za 29,57% (prasad težine 25 kg (Delegirana Uredba Komisije (EU) 2017/1182)).</w:t>
      </w:r>
    </w:p>
    <w:p w14:paraId="1C07B757" w14:textId="77777777" w:rsidR="0009292C" w:rsidRPr="00FD7592" w:rsidRDefault="0009292C" w:rsidP="0009292C">
      <w:pPr>
        <w:spacing w:before="120" w:after="120" w:line="300" w:lineRule="atLeast"/>
        <w:jc w:val="both"/>
        <w:rPr>
          <w:rFonts w:ascii="Times New Roman" w:hAnsi="Times New Roman" w:cs="Times New Roman"/>
          <w:sz w:val="24"/>
          <w:szCs w:val="24"/>
        </w:rPr>
      </w:pPr>
      <w:r w:rsidRPr="00FD7592">
        <w:rPr>
          <w:rFonts w:ascii="Times New Roman" w:hAnsi="Times New Roman" w:cs="Times New Roman"/>
          <w:sz w:val="24"/>
          <w:szCs w:val="24"/>
        </w:rPr>
        <w:t xml:space="preserve">Zbog navedenih izvanrednih okolnosti uzrokovanih pandemijom COVID-19 proizvođači </w:t>
      </w:r>
      <w:r w:rsidR="00E9163B" w:rsidRPr="00FD7592">
        <w:rPr>
          <w:rFonts w:ascii="Times New Roman" w:hAnsi="Times New Roman" w:cs="Times New Roman"/>
          <w:sz w:val="24"/>
          <w:szCs w:val="24"/>
        </w:rPr>
        <w:t>u sektoru tovnog govedarstva</w:t>
      </w:r>
      <w:r w:rsidR="0066382A" w:rsidRPr="00FD7592">
        <w:rPr>
          <w:rFonts w:ascii="Times New Roman" w:hAnsi="Times New Roman" w:cs="Times New Roman"/>
          <w:sz w:val="24"/>
          <w:szCs w:val="24"/>
        </w:rPr>
        <w:t xml:space="preserve"> i</w:t>
      </w:r>
      <w:r w:rsidR="00E9163B" w:rsidRPr="00FD7592">
        <w:rPr>
          <w:rFonts w:ascii="Times New Roman" w:hAnsi="Times New Roman" w:cs="Times New Roman"/>
          <w:sz w:val="24"/>
          <w:szCs w:val="24"/>
        </w:rPr>
        <w:t xml:space="preserve"> proizvođači prasadi u sektoru svinjogojstva </w:t>
      </w:r>
      <w:r w:rsidRPr="00FD7592">
        <w:rPr>
          <w:rFonts w:ascii="Times New Roman" w:hAnsi="Times New Roman" w:cs="Times New Roman"/>
          <w:sz w:val="24"/>
          <w:szCs w:val="24"/>
        </w:rPr>
        <w:t xml:space="preserve">suočavaju se s ozbiljnim padom likvidnosti što bi u kratkoročnom i srednjoročnom periodu moglo ozbiljno </w:t>
      </w:r>
      <w:r w:rsidRPr="00FD7592">
        <w:rPr>
          <w:rFonts w:ascii="Times New Roman" w:hAnsi="Times New Roman" w:cs="Times New Roman"/>
          <w:sz w:val="24"/>
          <w:szCs w:val="24"/>
        </w:rPr>
        <w:lastRenderedPageBreak/>
        <w:t>utjecati na ekonomsku situaciju proizvođača, na zaposlenost te dugoročno ugroziti njihov opstanak.</w:t>
      </w:r>
    </w:p>
    <w:p w14:paraId="6F1143D8" w14:textId="77777777" w:rsidR="00B44003" w:rsidRPr="00FD7592" w:rsidRDefault="00B44003" w:rsidP="00B44003">
      <w:pPr>
        <w:spacing w:after="120"/>
        <w:jc w:val="both"/>
        <w:rPr>
          <w:rFonts w:ascii="Times New Roman" w:hAnsi="Times New Roman" w:cs="Times New Roman"/>
          <w:sz w:val="24"/>
          <w:szCs w:val="24"/>
        </w:rPr>
      </w:pPr>
      <w:r w:rsidRPr="00FD7592">
        <w:rPr>
          <w:rFonts w:ascii="Times New Roman" w:eastAsiaTheme="minorEastAsia" w:hAnsi="Times New Roman" w:cs="Times New Roman"/>
          <w:sz w:val="24"/>
          <w:szCs w:val="24"/>
          <w:lang w:eastAsia="hr-HR"/>
        </w:rPr>
        <w:t>Biljna proizvodnja u Republici Hrvatskoj predstavlja značajnu granu poljoprivrede, a njezin udjel</w:t>
      </w:r>
      <w:r w:rsidRPr="00FD7592">
        <w:rPr>
          <w:rFonts w:ascii="Times New Roman" w:hAnsi="Times New Roman" w:cs="Times New Roman"/>
          <w:sz w:val="24"/>
          <w:szCs w:val="24"/>
        </w:rPr>
        <w:t xml:space="preserve"> u ukupnoj bruto poljoprivrednoj proizvodnji u 2019. godini iznosi 58,7% (Državni zavod za statistiku, 2020). Od ukupne korištene poljoprivredne površine voćnjaci čine gotovo 3%, a oranice 54,7%. Biljna proizvodnja uglavnom je sezonskog karaktera, a orijentirana je uglavnom na zadovoljavanje potreba domaćeg stanovništva i turističke ugostiteljske djelatnosti kroz konzumaciju u svježem stanju, dok je manji dio usmjeren zadovoljavanju potreba prerađivačke industrije.  </w:t>
      </w:r>
    </w:p>
    <w:p w14:paraId="04649B00" w14:textId="77777777" w:rsidR="00B44003" w:rsidRPr="00FD7592" w:rsidRDefault="00B44003" w:rsidP="00B44003">
      <w:pPr>
        <w:spacing w:after="120"/>
        <w:jc w:val="both"/>
        <w:rPr>
          <w:rFonts w:ascii="Times New Roman" w:hAnsi="Times New Roman" w:cs="Times New Roman"/>
          <w:sz w:val="24"/>
          <w:szCs w:val="24"/>
        </w:rPr>
      </w:pPr>
      <w:r w:rsidRPr="00FD7592">
        <w:rPr>
          <w:rFonts w:ascii="Times New Roman" w:hAnsi="Times New Roman" w:cs="Times New Roman"/>
          <w:sz w:val="24"/>
          <w:szCs w:val="24"/>
        </w:rPr>
        <w:t>Najznačajnije voćne vrste koje prevladavaju u biljnoj proizvodnji su jabuka i mandarina, koje čine 44 % i 33 % ukupne proizvodnje voća i čija je proizvodnja, uz navedeno, orijentirana i na izvoz. U posljednje vrijeme, zahvaljujući poduzimanju odgovarajućih agrotehničkih mjera i modernizaciji proizvodnje, značajno je povećana i proizvodnja krumpira, koja je u 2020. godini prešla prag samodostatnosti, postavši tako konkurentna kultura, kako na domaćem, tako i na izvoznim tržištima. Nositelji proizvodnje ove tri biljne vrste su poljoprivredna gospodarstva, koja prema Preporuci Komisije 2003/361/EZ (SL EU 124, od 20. svibnja 2003.) uglavnom pripadaju kategoriji mikro, malih i srednjih poduzeća.</w:t>
      </w:r>
    </w:p>
    <w:p w14:paraId="229B0746" w14:textId="77777777" w:rsidR="00B44003" w:rsidRPr="00FD7592" w:rsidRDefault="00B44003" w:rsidP="00B44003">
      <w:pPr>
        <w:spacing w:after="0"/>
        <w:jc w:val="both"/>
        <w:rPr>
          <w:rFonts w:ascii="Times New Roman" w:hAnsi="Times New Roman" w:cs="Times New Roman"/>
          <w:sz w:val="24"/>
          <w:szCs w:val="24"/>
        </w:rPr>
      </w:pPr>
      <w:r w:rsidRPr="00FD7592">
        <w:rPr>
          <w:rFonts w:ascii="Times New Roman" w:hAnsi="Times New Roman" w:cs="Times New Roman"/>
          <w:sz w:val="24"/>
          <w:szCs w:val="24"/>
        </w:rPr>
        <w:t xml:space="preserve">Proizvodnju navedenih biljnih vrsta karakterizira </w:t>
      </w:r>
      <w:proofErr w:type="spellStart"/>
      <w:r w:rsidRPr="00FD7592">
        <w:rPr>
          <w:rFonts w:ascii="Times New Roman" w:hAnsi="Times New Roman" w:cs="Times New Roman"/>
          <w:sz w:val="24"/>
          <w:szCs w:val="24"/>
        </w:rPr>
        <w:t>sezonalnost</w:t>
      </w:r>
      <w:proofErr w:type="spellEnd"/>
      <w:r w:rsidRPr="00FD7592">
        <w:rPr>
          <w:rFonts w:ascii="Times New Roman" w:hAnsi="Times New Roman" w:cs="Times New Roman"/>
          <w:sz w:val="24"/>
          <w:szCs w:val="24"/>
        </w:rPr>
        <w:t>, što podrazumijeva proizvodnju velikih količina proizvoda namijenjenih konzumaciji u svježem stanju u određenom vremenskom razdoblju. Nedostatak raspoloživih skladišnih kapaciteta dodatno opterećuje proizvodnju koja je izložena promjenama stanja na tržištu. Nedovoljna razina organiziranosti proizvođača predstavlja značajnu prepreku izgradnji održivih i stabilnih odnosa među dionicima lancu opskrbe hranom.</w:t>
      </w:r>
    </w:p>
    <w:p w14:paraId="3072CBB7" w14:textId="77777777" w:rsidR="00B44003" w:rsidRPr="00FD7592" w:rsidRDefault="00B44003" w:rsidP="00B44003">
      <w:pPr>
        <w:spacing w:after="120"/>
        <w:jc w:val="both"/>
        <w:rPr>
          <w:rFonts w:ascii="Times New Roman" w:hAnsi="Times New Roman" w:cs="Times New Roman"/>
          <w:sz w:val="24"/>
          <w:szCs w:val="24"/>
        </w:rPr>
      </w:pPr>
      <w:r w:rsidRPr="00FD7592">
        <w:rPr>
          <w:rFonts w:ascii="Times New Roman" w:hAnsi="Times New Roman" w:cs="Times New Roman"/>
          <w:sz w:val="24"/>
          <w:szCs w:val="24"/>
        </w:rPr>
        <w:t xml:space="preserve">U proizvodnji krumpira, prema podacima Agencije za plaćanja u poljoprivredi, ribarstvu i ruralnom razvoju, u 2020. godini sudjeluje 11 091 gospodarstvo, u proizvodnji jabuka 1 971 gospodarstvo, a proizvodnji mandarina 1 255 gospodarstava, čiji su prodajni kanali, zbog male koncentracije ponude i nedovoljne ekonomske snage, uglavnom usmjereni na prodaju na veletržnicama ili samostalnu prodaju na tržnicama. </w:t>
      </w:r>
    </w:p>
    <w:p w14:paraId="3EFE09AA" w14:textId="77777777" w:rsidR="00B44003" w:rsidRPr="00FD7592" w:rsidRDefault="00B44003" w:rsidP="00D2467C">
      <w:pPr>
        <w:spacing w:after="120"/>
        <w:jc w:val="both"/>
        <w:rPr>
          <w:rFonts w:ascii="Times New Roman" w:hAnsi="Times New Roman" w:cs="Times New Roman"/>
          <w:sz w:val="24"/>
          <w:szCs w:val="24"/>
        </w:rPr>
      </w:pPr>
      <w:r w:rsidRPr="00FD7592">
        <w:rPr>
          <w:rFonts w:ascii="Times New Roman" w:hAnsi="Times New Roman" w:cs="Times New Roman"/>
          <w:sz w:val="24"/>
          <w:szCs w:val="24"/>
        </w:rPr>
        <w:t xml:space="preserve">Mjere koje su, sa svrhom učinkovitog suzbijanja širenja COVID-19, poduzimane u proljeće 2020. godine u svim državama članicama Europske unije, pa tako i Republici Hrvatskoj, izravno i neizravno su nepovoljno utjecale na proizvodnju ili tržišne prilike povezane s plasmanom uskladištenih proizvoda. </w:t>
      </w:r>
    </w:p>
    <w:p w14:paraId="32C5A4F6" w14:textId="77777777" w:rsidR="00B44003" w:rsidRPr="00FD7592" w:rsidRDefault="00B44003" w:rsidP="00D2467C">
      <w:pPr>
        <w:spacing w:after="120"/>
        <w:jc w:val="both"/>
        <w:rPr>
          <w:rFonts w:ascii="Times New Roman" w:hAnsi="Times New Roman" w:cs="Times New Roman"/>
          <w:sz w:val="24"/>
          <w:szCs w:val="24"/>
        </w:rPr>
      </w:pPr>
      <w:r w:rsidRPr="00FD7592">
        <w:rPr>
          <w:rFonts w:ascii="Times New Roman" w:hAnsi="Times New Roman" w:cs="Times New Roman"/>
          <w:sz w:val="24"/>
          <w:szCs w:val="24"/>
        </w:rPr>
        <w:t>Također, opskrba biljnim reprodukcijskim materijalom te sredstvima za zaštitu bilja bila je privremeno obustavljena što je značajno utjecalo na pripremne poljoprivredne radove. Nepovoljne okolnosti vezane uz nemogućnosti prodaje vlastitih proizvoda dodatno su pogoršane smanjenjem turističke potražnje.</w:t>
      </w:r>
    </w:p>
    <w:p w14:paraId="635641EA" w14:textId="77777777" w:rsidR="00B44003" w:rsidRPr="00FD7592" w:rsidRDefault="00B44003" w:rsidP="00B44003">
      <w:pPr>
        <w:spacing w:after="0"/>
        <w:jc w:val="both"/>
        <w:rPr>
          <w:rFonts w:ascii="Times New Roman" w:hAnsi="Times New Roman" w:cs="Times New Roman"/>
          <w:sz w:val="24"/>
          <w:szCs w:val="24"/>
        </w:rPr>
      </w:pPr>
      <w:r w:rsidRPr="00FD7592">
        <w:rPr>
          <w:rFonts w:ascii="Times New Roman" w:hAnsi="Times New Roman" w:cs="Times New Roman"/>
          <w:sz w:val="24"/>
          <w:szCs w:val="24"/>
        </w:rPr>
        <w:t>Proizvođači krumpira tijekom cijele godine suočavaju se s problemom viškova proizvoda koji zbog trenutačne nemogućnosti izvoza uzrokuju nestabilnosti na unutarnjem tržištu Republike Hrvatske. Prema podacima Državnog zavoda za statistiku o vanjsko trgovinskoj bilanci krumpira razvidno je da je i</w:t>
      </w:r>
      <w:r w:rsidRPr="00FD7592">
        <w:rPr>
          <w:rFonts w:ascii="Times New Roman" w:eastAsia="Calibri" w:hAnsi="Times New Roman" w:cs="Times New Roman"/>
          <w:iCs/>
          <w:sz w:val="24"/>
          <w:szCs w:val="24"/>
        </w:rPr>
        <w:t xml:space="preserve">zvoz krumpira u razdoblju od siječnja do srpnja 2020. godine u odnosu na isto razdoblje 2019. godine smanjen u količinskom smislu za 45%, dok je u vrijednosnom pogledu smanjen za 50%. </w:t>
      </w:r>
      <w:r w:rsidRPr="00FD7592">
        <w:rPr>
          <w:rFonts w:ascii="Times New Roman" w:hAnsi="Times New Roman" w:cs="Times New Roman"/>
          <w:sz w:val="24"/>
          <w:szCs w:val="24"/>
        </w:rPr>
        <w:t xml:space="preserve">Prema podacima Tržišnog cjenovnog informacijskog </w:t>
      </w:r>
      <w:r w:rsidRPr="00FD7592">
        <w:rPr>
          <w:rFonts w:ascii="Times New Roman" w:hAnsi="Times New Roman" w:cs="Times New Roman"/>
          <w:sz w:val="24"/>
          <w:szCs w:val="24"/>
        </w:rPr>
        <w:lastRenderedPageBreak/>
        <w:t xml:space="preserve">sustava u poljoprivredi Ministarstva poljoprivrede cijene na veletržnicama (otkupne cijene) od početka druge polovice 2020. godine u kontinuiranom su padu. Cijena krumpira na veletržnicama u listopadu 2020. niže su za 20,47% u odnosu na listopad 2019., dok je cijena u listopadu 2020. u odnosu na rujan 2020. niža za 16,84%. </w:t>
      </w:r>
    </w:p>
    <w:p w14:paraId="7F2B91F5" w14:textId="77777777" w:rsidR="00B44003" w:rsidRPr="00FD7592" w:rsidRDefault="00B44003" w:rsidP="00B44003">
      <w:pPr>
        <w:spacing w:after="120"/>
        <w:jc w:val="both"/>
        <w:rPr>
          <w:rFonts w:ascii="Times New Roman" w:hAnsi="Times New Roman" w:cs="Times New Roman"/>
          <w:sz w:val="24"/>
          <w:szCs w:val="24"/>
        </w:rPr>
      </w:pPr>
      <w:r w:rsidRPr="00FD7592">
        <w:rPr>
          <w:rFonts w:ascii="Times New Roman" w:hAnsi="Times New Roman" w:cs="Times New Roman"/>
          <w:sz w:val="24"/>
          <w:szCs w:val="24"/>
        </w:rPr>
        <w:t xml:space="preserve">Poput proizvođača krumpira, proizvođači mandarina i jabuka također se suočavaju s problemom viškova proizvoda koji zbog povremene nemogućnosti izvoza ili otežanih uvjeta izvoza uzrokuju nestabilnosti na unutarnjem tržištu Republike Hrvatske. </w:t>
      </w:r>
    </w:p>
    <w:p w14:paraId="458B700B" w14:textId="77777777" w:rsidR="00601BDD" w:rsidRPr="00FD7592" w:rsidRDefault="00601BDD" w:rsidP="00601BDD">
      <w:pPr>
        <w:spacing w:after="0"/>
        <w:jc w:val="both"/>
        <w:rPr>
          <w:rFonts w:ascii="Times New Roman" w:hAnsi="Times New Roman" w:cs="Times New Roman"/>
          <w:sz w:val="24"/>
          <w:szCs w:val="24"/>
        </w:rPr>
      </w:pPr>
      <w:r w:rsidRPr="00FD7592">
        <w:rPr>
          <w:rFonts w:ascii="Times New Roman" w:hAnsi="Times New Roman" w:cs="Times New Roman"/>
          <w:sz w:val="24"/>
          <w:szCs w:val="24"/>
        </w:rPr>
        <w:t>Procjene berbe jabuke u 2020</w:t>
      </w:r>
      <w:r w:rsidR="00C2161C" w:rsidRPr="00FD7592">
        <w:rPr>
          <w:rFonts w:ascii="Times New Roman" w:hAnsi="Times New Roman" w:cs="Times New Roman"/>
          <w:sz w:val="24"/>
          <w:szCs w:val="24"/>
        </w:rPr>
        <w:t>.</w:t>
      </w:r>
      <w:r w:rsidRPr="00FD7592">
        <w:rPr>
          <w:rFonts w:ascii="Times New Roman" w:hAnsi="Times New Roman" w:cs="Times New Roman"/>
          <w:sz w:val="24"/>
          <w:szCs w:val="24"/>
        </w:rPr>
        <w:t xml:space="preserve"> godin</w:t>
      </w:r>
      <w:r w:rsidR="00C2161C" w:rsidRPr="00FD7592">
        <w:rPr>
          <w:rFonts w:ascii="Times New Roman" w:hAnsi="Times New Roman" w:cs="Times New Roman"/>
          <w:sz w:val="24"/>
          <w:szCs w:val="24"/>
        </w:rPr>
        <w:t>i</w:t>
      </w:r>
      <w:r w:rsidRPr="00FD7592">
        <w:rPr>
          <w:rFonts w:ascii="Times New Roman" w:hAnsi="Times New Roman" w:cs="Times New Roman"/>
          <w:sz w:val="24"/>
          <w:szCs w:val="24"/>
        </w:rPr>
        <w:t xml:space="preserve"> kreću se oko 52.000-55.000 tona što je za cca 20% manja proizvodnja nego prošle godine. Sezona ključnih radova u voćarstvu poklopila s naglim širenjem epidemije COVID -19 i mjerama zatvaranja i ograničenj</w:t>
      </w:r>
      <w:r w:rsidR="00C2161C" w:rsidRPr="00FD7592">
        <w:rPr>
          <w:rFonts w:ascii="Times New Roman" w:hAnsi="Times New Roman" w:cs="Times New Roman"/>
          <w:sz w:val="24"/>
          <w:szCs w:val="24"/>
        </w:rPr>
        <w:t>a</w:t>
      </w:r>
      <w:r w:rsidRPr="00FD7592">
        <w:rPr>
          <w:rFonts w:ascii="Times New Roman" w:hAnsi="Times New Roman" w:cs="Times New Roman"/>
          <w:sz w:val="24"/>
          <w:szCs w:val="24"/>
        </w:rPr>
        <w:t xml:space="preserve"> kretanja u proljeće ove godine tako da su voćari u proljetnim radovima kasnili, od rezidbe do zaštite i prihrane, što je za konačnicu imalo i lošije rezultate u proizvodnji te slijedom i prihodu. S druge strane zbog ponovnog zatvaranja i provođenja mjera onemogućen je protok radne snage, a tijekom završnih radova i berbe znatno su povećani troškovi zbog nužnog osiguranja mjera distanciranja što je dovelo do povećanja logističkih troškova cijele berbe. Ovakvo stanje u proizvodnji jabuke znatno je usložilo poslovanje proizvođača jabuka ponajprije zbog smanj</w:t>
      </w:r>
      <w:r w:rsidR="00C2161C" w:rsidRPr="00FD7592">
        <w:rPr>
          <w:rFonts w:ascii="Times New Roman" w:hAnsi="Times New Roman" w:cs="Times New Roman"/>
          <w:sz w:val="24"/>
          <w:szCs w:val="24"/>
        </w:rPr>
        <w:t>en</w:t>
      </w:r>
      <w:r w:rsidRPr="00FD7592">
        <w:rPr>
          <w:rFonts w:ascii="Times New Roman" w:hAnsi="Times New Roman" w:cs="Times New Roman"/>
          <w:sz w:val="24"/>
          <w:szCs w:val="24"/>
        </w:rPr>
        <w:t xml:space="preserve">ih prihoda i povećanih troškova koji dovode u pitanje tekuću likvidnost. </w:t>
      </w:r>
    </w:p>
    <w:p w14:paraId="11564292" w14:textId="77777777" w:rsidR="000D1724" w:rsidRPr="00FD7592" w:rsidRDefault="000D1724" w:rsidP="00DC59D5">
      <w:pPr>
        <w:spacing w:after="0"/>
        <w:jc w:val="both"/>
        <w:rPr>
          <w:rFonts w:ascii="Times New Roman" w:hAnsi="Times New Roman" w:cs="Times New Roman"/>
          <w:sz w:val="24"/>
          <w:szCs w:val="24"/>
        </w:rPr>
      </w:pPr>
    </w:p>
    <w:p w14:paraId="35449615" w14:textId="77777777" w:rsidR="00DC59D5" w:rsidRPr="00FD7592" w:rsidRDefault="00DC59D5" w:rsidP="00DC59D5">
      <w:pPr>
        <w:spacing w:after="0"/>
        <w:jc w:val="both"/>
        <w:rPr>
          <w:rFonts w:ascii="Times New Roman" w:hAnsi="Times New Roman" w:cs="Times New Roman"/>
          <w:sz w:val="24"/>
          <w:szCs w:val="24"/>
        </w:rPr>
      </w:pPr>
      <w:r w:rsidRPr="00FD7592">
        <w:rPr>
          <w:rFonts w:ascii="Times New Roman" w:hAnsi="Times New Roman"/>
          <w:sz w:val="24"/>
          <w:szCs w:val="24"/>
        </w:rPr>
        <w:t>Procijenjeni ovogodišnji urod mandarina je niži od prošlogodišnjeg, a kreće se od 30.000 do 35.000 tona. Od navedene proizvodnje na domaćem tržištu biti</w:t>
      </w:r>
      <w:r w:rsidR="00C2161C" w:rsidRPr="00FD7592">
        <w:rPr>
          <w:rFonts w:ascii="Times New Roman" w:hAnsi="Times New Roman"/>
          <w:sz w:val="24"/>
          <w:szCs w:val="24"/>
        </w:rPr>
        <w:t xml:space="preserve"> će</w:t>
      </w:r>
      <w:r w:rsidRPr="00FD7592">
        <w:rPr>
          <w:rFonts w:ascii="Times New Roman" w:hAnsi="Times New Roman"/>
          <w:sz w:val="24"/>
          <w:szCs w:val="24"/>
        </w:rPr>
        <w:t xml:space="preserve"> plasirano oko 15.000 tona, dok se za ostale količine treba osigurati tržište u izvozu. Ovogodišnji urod koji je niži i bitno je slabije kvalitete zbog neadekvatne i zakašnjele primjene biološkog suzbijanja mediteranske muhe. Naime uslijed zatvaranja granica u razdoblju ožujka i travnja ove godine zbog COVID -19 nije bilo moguće iz Izraela pravovremeno dobaviti sterilne jedinke mediteranske muhe te je to kašnjenje uzrovalo lošu provedbu biološkog suzbijanja što se ozbiljno odrazilo na pad kvalitete mandarina. Stoga je znatan dio količina koje su trebale završiti u izvozu morao biti vraćen ili je otkazan izvoz zbog narušene kvalitete. </w:t>
      </w:r>
      <w:r w:rsidRPr="00FD7592">
        <w:rPr>
          <w:rFonts w:ascii="Times New Roman" w:hAnsi="Times New Roman" w:cs="Times New Roman"/>
          <w:sz w:val="24"/>
          <w:szCs w:val="24"/>
        </w:rPr>
        <w:t>Slijedom nemogućnosti realizacije planiranog izvoza te količine i povećane ponud</w:t>
      </w:r>
      <w:r w:rsidR="00C2161C" w:rsidRPr="00FD7592">
        <w:rPr>
          <w:rFonts w:ascii="Times New Roman" w:hAnsi="Times New Roman" w:cs="Times New Roman"/>
          <w:sz w:val="24"/>
          <w:szCs w:val="24"/>
        </w:rPr>
        <w:t>e</w:t>
      </w:r>
      <w:r w:rsidRPr="00FD7592">
        <w:rPr>
          <w:rFonts w:ascii="Times New Roman" w:hAnsi="Times New Roman" w:cs="Times New Roman"/>
          <w:sz w:val="24"/>
          <w:szCs w:val="24"/>
        </w:rPr>
        <w:t xml:space="preserve"> </w:t>
      </w:r>
      <w:r w:rsidR="00C2161C" w:rsidRPr="00FD7592">
        <w:rPr>
          <w:rFonts w:ascii="Times New Roman" w:hAnsi="Times New Roman" w:cs="Times New Roman"/>
          <w:sz w:val="24"/>
          <w:szCs w:val="24"/>
        </w:rPr>
        <w:t>došlo</w:t>
      </w:r>
      <w:r w:rsidRPr="00FD7592">
        <w:rPr>
          <w:rFonts w:ascii="Times New Roman" w:hAnsi="Times New Roman" w:cs="Times New Roman"/>
          <w:sz w:val="24"/>
          <w:szCs w:val="24"/>
        </w:rPr>
        <w:t xml:space="preserve"> je do pada cijena. Razina otkupnih cijena mandarina prve klase početkom studenog snižene su do 35% od razine otkupnih cijena u listopadu, s tendencijom daljnjeg pada. U listopadu 2020. godine u odnosu na rujan 2020. godine bilježi se prosječan pad cijena</w:t>
      </w:r>
      <w:r w:rsidRPr="00FD7592">
        <w:rPr>
          <w:rFonts w:ascii="Times New Roman" w:hAnsi="Times New Roman" w:cs="Times New Roman"/>
          <w:b/>
          <w:bCs/>
          <w:sz w:val="24"/>
          <w:szCs w:val="24"/>
        </w:rPr>
        <w:t xml:space="preserve"> </w:t>
      </w:r>
      <w:r w:rsidRPr="00FD7592">
        <w:rPr>
          <w:rFonts w:ascii="Times New Roman" w:hAnsi="Times New Roman" w:cs="Times New Roman"/>
          <w:sz w:val="24"/>
          <w:szCs w:val="24"/>
        </w:rPr>
        <w:t>mandarina na veletržnicama</w:t>
      </w:r>
      <w:r w:rsidRPr="00FD7592">
        <w:rPr>
          <w:rFonts w:ascii="Times New Roman" w:hAnsi="Times New Roman" w:cs="Times New Roman"/>
          <w:b/>
          <w:bCs/>
          <w:sz w:val="24"/>
          <w:szCs w:val="24"/>
        </w:rPr>
        <w:t xml:space="preserve"> </w:t>
      </w:r>
      <w:r w:rsidRPr="00FD7592">
        <w:rPr>
          <w:rFonts w:ascii="Times New Roman" w:hAnsi="Times New Roman" w:cs="Times New Roman"/>
          <w:sz w:val="24"/>
          <w:szCs w:val="24"/>
        </w:rPr>
        <w:t xml:space="preserve">za 27,27%, dok u istom promatranom razdoblju prosječne cijene u maloprodaji bilježe pad za čak 45,27%. </w:t>
      </w:r>
    </w:p>
    <w:p w14:paraId="233E8291" w14:textId="77777777" w:rsidR="00DC59D5" w:rsidRPr="00FD7592" w:rsidRDefault="00DC59D5" w:rsidP="00DC59D5">
      <w:pPr>
        <w:spacing w:after="0"/>
        <w:jc w:val="both"/>
        <w:rPr>
          <w:rFonts w:ascii="Times New Roman" w:hAnsi="Times New Roman" w:cs="Times New Roman"/>
          <w:sz w:val="24"/>
          <w:szCs w:val="24"/>
        </w:rPr>
      </w:pPr>
    </w:p>
    <w:p w14:paraId="3023AD79" w14:textId="77777777" w:rsidR="0009292C" w:rsidRPr="00FD7592" w:rsidRDefault="0009292C" w:rsidP="0009292C">
      <w:pPr>
        <w:spacing w:after="120"/>
        <w:jc w:val="both"/>
        <w:rPr>
          <w:rFonts w:ascii="Times New Roman" w:hAnsi="Times New Roman" w:cs="Times New Roman"/>
          <w:sz w:val="24"/>
          <w:szCs w:val="24"/>
        </w:rPr>
      </w:pPr>
      <w:r w:rsidRPr="00FD7592">
        <w:rPr>
          <w:rFonts w:ascii="Times New Roman" w:hAnsi="Times New Roman" w:cs="Times New Roman"/>
          <w:sz w:val="24"/>
          <w:szCs w:val="24"/>
        </w:rPr>
        <w:t xml:space="preserve">Navedena situacija </w:t>
      </w:r>
      <w:r w:rsidR="00601BDD" w:rsidRPr="00FD7592">
        <w:rPr>
          <w:rFonts w:ascii="Times New Roman" w:hAnsi="Times New Roman" w:cs="Times New Roman"/>
          <w:sz w:val="24"/>
          <w:szCs w:val="24"/>
        </w:rPr>
        <w:t xml:space="preserve">u proizvodnji i </w:t>
      </w:r>
      <w:r w:rsidRPr="00FD7592">
        <w:rPr>
          <w:rFonts w:ascii="Times New Roman" w:hAnsi="Times New Roman" w:cs="Times New Roman"/>
          <w:sz w:val="24"/>
          <w:szCs w:val="24"/>
        </w:rPr>
        <w:t xml:space="preserve">na tržištu </w:t>
      </w:r>
      <w:r w:rsidR="00601BDD" w:rsidRPr="00FD7592">
        <w:rPr>
          <w:rFonts w:ascii="Times New Roman" w:hAnsi="Times New Roman" w:cs="Times New Roman"/>
          <w:sz w:val="24"/>
          <w:szCs w:val="24"/>
        </w:rPr>
        <w:t xml:space="preserve">kod </w:t>
      </w:r>
      <w:r w:rsidRPr="00FD7592">
        <w:rPr>
          <w:rFonts w:ascii="Times New Roman" w:hAnsi="Times New Roman" w:cs="Times New Roman"/>
          <w:sz w:val="24"/>
          <w:szCs w:val="24"/>
        </w:rPr>
        <w:t xml:space="preserve">ovih proizvoda upućuje na </w:t>
      </w:r>
      <w:r w:rsidR="00601BDD" w:rsidRPr="00FD7592">
        <w:rPr>
          <w:rFonts w:ascii="Times New Roman" w:hAnsi="Times New Roman" w:cs="Times New Roman"/>
          <w:sz w:val="24"/>
          <w:szCs w:val="24"/>
        </w:rPr>
        <w:t xml:space="preserve">negativne </w:t>
      </w:r>
      <w:r w:rsidR="00710371" w:rsidRPr="00FD7592">
        <w:rPr>
          <w:rFonts w:ascii="Times New Roman" w:hAnsi="Times New Roman" w:cs="Times New Roman"/>
          <w:sz w:val="24"/>
          <w:szCs w:val="24"/>
        </w:rPr>
        <w:t>trendove</w:t>
      </w:r>
      <w:r w:rsidR="00601BDD" w:rsidRPr="00FD7592">
        <w:rPr>
          <w:rFonts w:ascii="Times New Roman" w:hAnsi="Times New Roman" w:cs="Times New Roman"/>
          <w:sz w:val="24"/>
          <w:szCs w:val="24"/>
        </w:rPr>
        <w:t xml:space="preserve"> koji dov</w:t>
      </w:r>
      <w:r w:rsidR="00C2161C" w:rsidRPr="00FD7592">
        <w:rPr>
          <w:rFonts w:ascii="Times New Roman" w:hAnsi="Times New Roman" w:cs="Times New Roman"/>
          <w:sz w:val="24"/>
          <w:szCs w:val="24"/>
        </w:rPr>
        <w:t>o</w:t>
      </w:r>
      <w:r w:rsidR="00601BDD" w:rsidRPr="00FD7592">
        <w:rPr>
          <w:rFonts w:ascii="Times New Roman" w:hAnsi="Times New Roman" w:cs="Times New Roman"/>
          <w:sz w:val="24"/>
          <w:szCs w:val="24"/>
        </w:rPr>
        <w:t xml:space="preserve">de </w:t>
      </w:r>
      <w:r w:rsidR="00C2161C" w:rsidRPr="00FD7592">
        <w:rPr>
          <w:rFonts w:ascii="Times New Roman" w:hAnsi="Times New Roman" w:cs="Times New Roman"/>
          <w:sz w:val="24"/>
          <w:szCs w:val="24"/>
        </w:rPr>
        <w:t xml:space="preserve">do </w:t>
      </w:r>
      <w:r w:rsidR="00601BDD" w:rsidRPr="00FD7592">
        <w:rPr>
          <w:rFonts w:ascii="Times New Roman" w:hAnsi="Times New Roman" w:cs="Times New Roman"/>
          <w:sz w:val="24"/>
          <w:szCs w:val="24"/>
        </w:rPr>
        <w:t>pada prihoda i rasta troškova</w:t>
      </w:r>
      <w:r w:rsidRPr="00FD7592">
        <w:rPr>
          <w:rFonts w:ascii="Times New Roman" w:hAnsi="Times New Roman" w:cs="Times New Roman"/>
          <w:sz w:val="24"/>
          <w:szCs w:val="24"/>
        </w:rPr>
        <w:t xml:space="preserve"> čija je posljedica pad likvidnosti poljoprivrednih gospodarstava što bi u kratkoročnom i srednjoročnom razdoblju moglo ozbiljno utjecati na održivost proizvodnje i  razinu zaposlenosti u ovim sektorima poljoprivredne proizvodnje.</w:t>
      </w:r>
    </w:p>
    <w:p w14:paraId="63C2C8A8" w14:textId="77777777" w:rsidR="00C34602" w:rsidRPr="00FD7592" w:rsidRDefault="00C34602" w:rsidP="0009292C">
      <w:pPr>
        <w:pStyle w:val="xl81"/>
        <w:spacing w:before="120" w:beforeAutospacing="0" w:after="120" w:afterAutospacing="0" w:line="300" w:lineRule="atLeast"/>
        <w:jc w:val="both"/>
        <w:textAlignment w:val="auto"/>
        <w:rPr>
          <w:rFonts w:ascii="Times New Roman" w:hAnsi="Times New Roman"/>
          <w:sz w:val="24"/>
          <w:szCs w:val="24"/>
        </w:rPr>
      </w:pPr>
    </w:p>
    <w:p w14:paraId="4298BCBB" w14:textId="77777777" w:rsidR="00C34602" w:rsidRPr="00FD7592" w:rsidRDefault="00C34602" w:rsidP="00AE7DD4">
      <w:pPr>
        <w:pStyle w:val="Naslov10"/>
      </w:pPr>
      <w:r w:rsidRPr="00FD7592">
        <w:t>2. PRAVNA OSNOVA</w:t>
      </w:r>
    </w:p>
    <w:p w14:paraId="788D3AC1" w14:textId="77777777" w:rsidR="00C34602" w:rsidRPr="00FD7592" w:rsidRDefault="00C34602" w:rsidP="00C34602">
      <w:pPr>
        <w:pStyle w:val="xl81"/>
        <w:spacing w:before="120" w:after="120" w:line="300" w:lineRule="atLeast"/>
        <w:jc w:val="both"/>
        <w:rPr>
          <w:rFonts w:ascii="Times New Roman" w:hAnsi="Times New Roman"/>
          <w:b w:val="0"/>
          <w:bCs w:val="0"/>
          <w:sz w:val="24"/>
          <w:szCs w:val="24"/>
        </w:rPr>
      </w:pPr>
      <w:r w:rsidRPr="00FD7592">
        <w:rPr>
          <w:rFonts w:ascii="Times New Roman" w:hAnsi="Times New Roman"/>
          <w:b w:val="0"/>
          <w:bCs w:val="0"/>
          <w:sz w:val="24"/>
          <w:szCs w:val="24"/>
        </w:rPr>
        <w:t>Pravni temelj za donošenje ovog Programa je članak 39. Zakona o poljoprivredi („Narodne novine“, broj 118/2018. i 42/2020).</w:t>
      </w:r>
    </w:p>
    <w:p w14:paraId="5D1402BC" w14:textId="77777777" w:rsidR="00C34602" w:rsidRPr="00FD7592" w:rsidRDefault="00C34602" w:rsidP="00C34602">
      <w:pPr>
        <w:pStyle w:val="xl81"/>
        <w:spacing w:before="120" w:beforeAutospacing="0" w:after="120" w:afterAutospacing="0" w:line="300" w:lineRule="atLeast"/>
        <w:jc w:val="both"/>
        <w:textAlignment w:val="auto"/>
        <w:rPr>
          <w:rFonts w:ascii="Times New Roman" w:hAnsi="Times New Roman"/>
          <w:b w:val="0"/>
          <w:bCs w:val="0"/>
          <w:sz w:val="24"/>
          <w:szCs w:val="24"/>
        </w:rPr>
      </w:pPr>
      <w:r w:rsidRPr="00FD7592">
        <w:rPr>
          <w:rFonts w:ascii="Times New Roman" w:hAnsi="Times New Roman"/>
          <w:b w:val="0"/>
          <w:bCs w:val="0"/>
          <w:sz w:val="24"/>
          <w:szCs w:val="24"/>
        </w:rPr>
        <w:lastRenderedPageBreak/>
        <w:t>Ovim Programom uređuje se dodjela državne potpore na temelju Komunikacije Europske Komisije – Privremeni okvir za mjere državne potpore u svrhu podrške gospodarstvu u aktualnoj pandemiji COVID-a 19, koji je donesen 19. ožujka 2020. (C(2020) 1863) i njegovih izmjena, koje su donesene 3. travnja 2020. (C(2020) 2215), 8. svibnja 2020. (C(2020) 3156), 29. lipnja 2020. (C(2020) 4509) i 13. listopada 2020. (C(2020) 7127), objavljene su u Službenom listu Europske unije (u daljnjem tekstu: Privremeni okvir – COVID 19).</w:t>
      </w:r>
    </w:p>
    <w:p w14:paraId="63B9D39E" w14:textId="77777777" w:rsidR="00C25AC3" w:rsidRPr="00FD7592" w:rsidRDefault="00C25AC3" w:rsidP="00C34602">
      <w:pPr>
        <w:pStyle w:val="xl81"/>
        <w:spacing w:before="120" w:beforeAutospacing="0" w:after="120" w:afterAutospacing="0" w:line="300" w:lineRule="atLeast"/>
        <w:jc w:val="both"/>
        <w:textAlignment w:val="auto"/>
        <w:rPr>
          <w:rFonts w:ascii="Times New Roman" w:hAnsi="Times New Roman"/>
          <w:b w:val="0"/>
          <w:bCs w:val="0"/>
          <w:sz w:val="24"/>
          <w:szCs w:val="24"/>
        </w:rPr>
      </w:pPr>
      <w:r w:rsidRPr="00FD7592">
        <w:rPr>
          <w:rFonts w:ascii="Times New Roman" w:hAnsi="Times New Roman"/>
          <w:b w:val="0"/>
          <w:bCs w:val="0"/>
          <w:sz w:val="24"/>
          <w:szCs w:val="24"/>
        </w:rPr>
        <w:t>Potpore iz ovog Programa spojive su s unutarnjim tržištem u smislu članka 107. stavka 3. točke (b) Ugovora o funkcioniranju Europske unije (u daljnjem tekstu: UFEU) te podliježu prijavi Europskoj komisiji na ocjenu u skladu sa člankom 108. stavkom 3. UFEU.</w:t>
      </w:r>
    </w:p>
    <w:p w14:paraId="6AF82EC2" w14:textId="77777777" w:rsidR="00C34602" w:rsidRPr="00FD7592" w:rsidRDefault="00C34602" w:rsidP="0009292C">
      <w:pPr>
        <w:pStyle w:val="xl81"/>
        <w:spacing w:before="120" w:beforeAutospacing="0" w:after="120" w:afterAutospacing="0" w:line="300" w:lineRule="atLeast"/>
        <w:jc w:val="both"/>
        <w:textAlignment w:val="auto"/>
        <w:rPr>
          <w:rFonts w:ascii="Times New Roman" w:hAnsi="Times New Roman"/>
          <w:sz w:val="24"/>
          <w:szCs w:val="24"/>
        </w:rPr>
      </w:pPr>
    </w:p>
    <w:p w14:paraId="4E26CAED" w14:textId="77777777" w:rsidR="0009292C" w:rsidRPr="00FD7592" w:rsidRDefault="00C34602" w:rsidP="00AE7DD4">
      <w:pPr>
        <w:pStyle w:val="Naslov10"/>
      </w:pPr>
      <w:r w:rsidRPr="00FD7592">
        <w:t>3</w:t>
      </w:r>
      <w:r w:rsidR="0009292C" w:rsidRPr="00FD7592">
        <w:t xml:space="preserve">. CILJ PROGRAMA </w:t>
      </w:r>
    </w:p>
    <w:p w14:paraId="4143C914" w14:textId="77777777" w:rsidR="0086132B" w:rsidRPr="00FD7592" w:rsidRDefault="0086132B" w:rsidP="0009292C">
      <w:pPr>
        <w:pStyle w:val="xl81"/>
        <w:spacing w:before="120" w:beforeAutospacing="0" w:after="120" w:afterAutospacing="0" w:line="300" w:lineRule="atLeast"/>
        <w:jc w:val="both"/>
        <w:textAlignment w:val="auto"/>
        <w:rPr>
          <w:rFonts w:ascii="Times New Roman" w:hAnsi="Times New Roman"/>
          <w:sz w:val="24"/>
          <w:szCs w:val="24"/>
        </w:rPr>
      </w:pPr>
    </w:p>
    <w:p w14:paraId="6085DC14" w14:textId="77777777" w:rsidR="0086132B" w:rsidRPr="00FD7592" w:rsidRDefault="0086132B" w:rsidP="0086132B">
      <w:pPr>
        <w:jc w:val="both"/>
        <w:rPr>
          <w:rFonts w:ascii="Times New Roman" w:hAnsi="Times New Roman" w:cs="Times New Roman"/>
          <w:sz w:val="24"/>
          <w:szCs w:val="24"/>
        </w:rPr>
      </w:pPr>
      <w:r w:rsidRPr="00FD7592">
        <w:rPr>
          <w:rFonts w:ascii="Times New Roman" w:hAnsi="Times New Roman" w:cs="Times New Roman"/>
          <w:sz w:val="24"/>
          <w:szCs w:val="24"/>
        </w:rPr>
        <w:t xml:space="preserve">Cilj Programa je pružanje financijske pomoći primarnim poljoprivrednim proizvođačima koji su se uslijed usporavanja ili potpune obustave gospodarskih aktivnosti uzrokovanih pandemijom virusa COVID-19 suočili s iznenadnim </w:t>
      </w:r>
      <w:r w:rsidR="00EE5873" w:rsidRPr="00FD7592">
        <w:rPr>
          <w:rFonts w:ascii="Times New Roman" w:hAnsi="Times New Roman" w:cs="Times New Roman"/>
          <w:sz w:val="24"/>
          <w:szCs w:val="24"/>
        </w:rPr>
        <w:t xml:space="preserve">poslovnim poteškoćama uslijed ukupnih tržnih poremećaja </w:t>
      </w:r>
      <w:r w:rsidR="00F134BF" w:rsidRPr="00FD7592">
        <w:rPr>
          <w:rFonts w:ascii="Times New Roman" w:hAnsi="Times New Roman" w:cs="Times New Roman"/>
          <w:sz w:val="24"/>
          <w:szCs w:val="24"/>
        </w:rPr>
        <w:t xml:space="preserve">vezanih uz </w:t>
      </w:r>
      <w:r w:rsidR="00EE5873" w:rsidRPr="00FD7592">
        <w:rPr>
          <w:rFonts w:ascii="Times New Roman" w:hAnsi="Times New Roman" w:cs="Times New Roman"/>
          <w:sz w:val="24"/>
          <w:szCs w:val="24"/>
        </w:rPr>
        <w:t xml:space="preserve">pad potražnje </w:t>
      </w:r>
      <w:r w:rsidR="00F134BF" w:rsidRPr="00FD7592">
        <w:rPr>
          <w:rFonts w:ascii="Times New Roman" w:hAnsi="Times New Roman" w:cs="Times New Roman"/>
          <w:sz w:val="24"/>
          <w:szCs w:val="24"/>
        </w:rPr>
        <w:t xml:space="preserve">te time vezano pad cijena i konačno </w:t>
      </w:r>
      <w:r w:rsidR="00EE5873" w:rsidRPr="00FD7592">
        <w:rPr>
          <w:rFonts w:ascii="Times New Roman" w:hAnsi="Times New Roman" w:cs="Times New Roman"/>
          <w:sz w:val="24"/>
          <w:szCs w:val="24"/>
        </w:rPr>
        <w:t>pad</w:t>
      </w:r>
      <w:r w:rsidR="00F134BF" w:rsidRPr="00FD7592">
        <w:rPr>
          <w:rFonts w:ascii="Times New Roman" w:hAnsi="Times New Roman" w:cs="Times New Roman"/>
          <w:sz w:val="24"/>
          <w:szCs w:val="24"/>
        </w:rPr>
        <w:t>om</w:t>
      </w:r>
      <w:r w:rsidR="00EE5873" w:rsidRPr="00FD7592">
        <w:rPr>
          <w:rFonts w:ascii="Times New Roman" w:hAnsi="Times New Roman" w:cs="Times New Roman"/>
          <w:sz w:val="24"/>
          <w:szCs w:val="24"/>
        </w:rPr>
        <w:t xml:space="preserve"> prodaje</w:t>
      </w:r>
      <w:r w:rsidR="00F134BF" w:rsidRPr="00FD7592">
        <w:rPr>
          <w:rFonts w:ascii="Times New Roman" w:hAnsi="Times New Roman" w:cs="Times New Roman"/>
          <w:sz w:val="24"/>
          <w:szCs w:val="24"/>
        </w:rPr>
        <w:t xml:space="preserve">. Time su proizvođači </w:t>
      </w:r>
      <w:r w:rsidR="00EE5873" w:rsidRPr="00FD7592">
        <w:rPr>
          <w:rFonts w:ascii="Times New Roman" w:hAnsi="Times New Roman" w:cs="Times New Roman"/>
          <w:sz w:val="24"/>
          <w:szCs w:val="24"/>
        </w:rPr>
        <w:t xml:space="preserve">dovedeni u situaciju </w:t>
      </w:r>
      <w:r w:rsidRPr="00FD7592">
        <w:rPr>
          <w:rFonts w:ascii="Times New Roman" w:hAnsi="Times New Roman" w:cs="Times New Roman"/>
          <w:sz w:val="24"/>
          <w:szCs w:val="24"/>
        </w:rPr>
        <w:t>manjk</w:t>
      </w:r>
      <w:r w:rsidR="00C2161C" w:rsidRPr="00FD7592">
        <w:rPr>
          <w:rFonts w:ascii="Times New Roman" w:hAnsi="Times New Roman" w:cs="Times New Roman"/>
          <w:sz w:val="24"/>
          <w:szCs w:val="24"/>
        </w:rPr>
        <w:t>a</w:t>
      </w:r>
      <w:r w:rsidRPr="00FD7592">
        <w:rPr>
          <w:rFonts w:ascii="Times New Roman" w:hAnsi="Times New Roman" w:cs="Times New Roman"/>
          <w:sz w:val="24"/>
          <w:szCs w:val="24"/>
        </w:rPr>
        <w:t xml:space="preserve"> likvidnosti ili čak potpun</w:t>
      </w:r>
      <w:r w:rsidR="00C2161C" w:rsidRPr="00FD7592">
        <w:rPr>
          <w:rFonts w:ascii="Times New Roman" w:hAnsi="Times New Roman" w:cs="Times New Roman"/>
          <w:sz w:val="24"/>
          <w:szCs w:val="24"/>
        </w:rPr>
        <w:t>e</w:t>
      </w:r>
      <w:r w:rsidRPr="00FD7592">
        <w:rPr>
          <w:rFonts w:ascii="Times New Roman" w:hAnsi="Times New Roman" w:cs="Times New Roman"/>
          <w:sz w:val="24"/>
          <w:szCs w:val="24"/>
        </w:rPr>
        <w:t xml:space="preserve"> nelikvidnosti. Potporom se nastoje sanirati pretrpljeni gubici, osigurati likvidnost poljoprivrednih gospodarstava i očuvati razina primarne proizvodnje prije pojave COVID-19, čime će se posljedično zadržati postojeća razina zaposlenosti, kao i proizvodnja sirovine za prehrambenu i prerađivačku industriju i spriječiti poremećaj u lancu opskrbe hranom. </w:t>
      </w:r>
    </w:p>
    <w:p w14:paraId="0A58E6FA" w14:textId="77777777" w:rsidR="00C34602" w:rsidRPr="00FD7592" w:rsidRDefault="00C34602" w:rsidP="0009292C">
      <w:pPr>
        <w:pStyle w:val="Tijeloteksta"/>
        <w:spacing w:before="120" w:line="300" w:lineRule="atLeast"/>
        <w:rPr>
          <w:rFonts w:ascii="Times New Roman" w:hAnsi="Times New Roman" w:cs="Times New Roman"/>
          <w:sz w:val="24"/>
          <w:szCs w:val="24"/>
        </w:rPr>
      </w:pPr>
    </w:p>
    <w:p w14:paraId="0FA1B407" w14:textId="77777777" w:rsidR="00C34602" w:rsidRPr="00FD7592" w:rsidRDefault="00C34602" w:rsidP="00AE7DD4">
      <w:pPr>
        <w:pStyle w:val="Naslov10"/>
      </w:pPr>
      <w:r w:rsidRPr="00FD7592">
        <w:t>4. MJERE</w:t>
      </w:r>
      <w:r w:rsidR="007657F7" w:rsidRPr="00FD7592">
        <w:t xml:space="preserve"> U PROVEDBI PROGRAMA</w:t>
      </w:r>
    </w:p>
    <w:p w14:paraId="498434A7" w14:textId="77777777" w:rsidR="00F16519" w:rsidRPr="00FD7592" w:rsidRDefault="00F16519" w:rsidP="00F16519">
      <w:pPr>
        <w:pStyle w:val="Tijeloteksta"/>
        <w:rPr>
          <w:rFonts w:ascii="Times New Roman" w:hAnsi="Times New Roman" w:cs="Times New Roman"/>
          <w:sz w:val="24"/>
          <w:szCs w:val="24"/>
        </w:rPr>
      </w:pPr>
      <w:r w:rsidRPr="00FD7592">
        <w:rPr>
          <w:rFonts w:ascii="Times New Roman" w:hAnsi="Times New Roman" w:cs="Times New Roman"/>
          <w:sz w:val="24"/>
          <w:szCs w:val="24"/>
        </w:rPr>
        <w:t>Mjere u provedbi Programa  su:</w:t>
      </w:r>
    </w:p>
    <w:p w14:paraId="6FE4C8C6" w14:textId="77777777" w:rsidR="00F16519" w:rsidRPr="00FD7592" w:rsidRDefault="00F16519" w:rsidP="00F16519">
      <w:pPr>
        <w:pStyle w:val="Tijeloteksta"/>
        <w:rPr>
          <w:rFonts w:ascii="Times New Roman" w:hAnsi="Times New Roman" w:cs="Times New Roman"/>
          <w:sz w:val="24"/>
          <w:szCs w:val="24"/>
        </w:rPr>
      </w:pPr>
      <w:r w:rsidRPr="00FD7592">
        <w:rPr>
          <w:rFonts w:ascii="Times New Roman" w:hAnsi="Times New Roman" w:cs="Times New Roman"/>
          <w:sz w:val="24"/>
          <w:szCs w:val="24"/>
        </w:rPr>
        <w:t xml:space="preserve">Mjera 1. Potpora </w:t>
      </w:r>
      <w:r w:rsidR="00952D84" w:rsidRPr="00FD7592">
        <w:rPr>
          <w:rFonts w:ascii="Times New Roman" w:hAnsi="Times New Roman" w:cs="Times New Roman"/>
          <w:sz w:val="24"/>
          <w:szCs w:val="24"/>
        </w:rPr>
        <w:t xml:space="preserve">uzgajivačima goveda </w:t>
      </w:r>
      <w:r w:rsidRPr="00FD7592">
        <w:rPr>
          <w:rFonts w:ascii="Times New Roman" w:hAnsi="Times New Roman" w:cs="Times New Roman"/>
          <w:sz w:val="24"/>
          <w:szCs w:val="24"/>
        </w:rPr>
        <w:t>u sustavu krava-tele</w:t>
      </w:r>
    </w:p>
    <w:p w14:paraId="36F75987" w14:textId="77777777" w:rsidR="00F16519" w:rsidRPr="00FD7592" w:rsidRDefault="00F16519" w:rsidP="00F16519">
      <w:pPr>
        <w:pStyle w:val="Tijeloteksta"/>
        <w:rPr>
          <w:rFonts w:ascii="Times New Roman" w:hAnsi="Times New Roman" w:cs="Times New Roman"/>
          <w:sz w:val="24"/>
          <w:szCs w:val="24"/>
        </w:rPr>
      </w:pPr>
      <w:r w:rsidRPr="00FD7592">
        <w:rPr>
          <w:rFonts w:ascii="Times New Roman" w:hAnsi="Times New Roman" w:cs="Times New Roman"/>
          <w:sz w:val="24"/>
          <w:szCs w:val="24"/>
        </w:rPr>
        <w:t xml:space="preserve">Mjera 2. Potpora </w:t>
      </w:r>
      <w:r w:rsidR="00952D84" w:rsidRPr="00FD7592">
        <w:rPr>
          <w:rFonts w:ascii="Times New Roman" w:hAnsi="Times New Roman" w:cs="Times New Roman"/>
          <w:sz w:val="24"/>
          <w:szCs w:val="24"/>
        </w:rPr>
        <w:t xml:space="preserve">uzgajivačima tovne junadi </w:t>
      </w:r>
    </w:p>
    <w:p w14:paraId="4A3264C9" w14:textId="77777777" w:rsidR="00F16519" w:rsidRPr="00FD7592" w:rsidRDefault="00F16519" w:rsidP="00F16519">
      <w:pPr>
        <w:pStyle w:val="Tijeloteksta"/>
        <w:rPr>
          <w:rFonts w:ascii="Times New Roman" w:hAnsi="Times New Roman" w:cs="Times New Roman"/>
          <w:sz w:val="24"/>
          <w:szCs w:val="24"/>
        </w:rPr>
      </w:pPr>
      <w:r w:rsidRPr="00FD7592">
        <w:rPr>
          <w:rFonts w:ascii="Times New Roman" w:hAnsi="Times New Roman" w:cs="Times New Roman"/>
          <w:sz w:val="24"/>
          <w:szCs w:val="24"/>
        </w:rPr>
        <w:t xml:space="preserve">Mjera 3. Potpora </w:t>
      </w:r>
      <w:r w:rsidR="00952D84" w:rsidRPr="00FD7592">
        <w:rPr>
          <w:rFonts w:ascii="Times New Roman" w:hAnsi="Times New Roman" w:cs="Times New Roman"/>
          <w:sz w:val="24"/>
          <w:szCs w:val="24"/>
        </w:rPr>
        <w:t xml:space="preserve">uzgajivačima </w:t>
      </w:r>
      <w:r w:rsidR="0040169A" w:rsidRPr="00FD7592">
        <w:rPr>
          <w:rFonts w:ascii="Times New Roman" w:hAnsi="Times New Roman" w:cs="Times New Roman"/>
          <w:sz w:val="24"/>
          <w:szCs w:val="24"/>
        </w:rPr>
        <w:t xml:space="preserve">krmača </w:t>
      </w:r>
    </w:p>
    <w:p w14:paraId="0A515D92" w14:textId="77777777" w:rsidR="00F16519" w:rsidRPr="00FD7592" w:rsidRDefault="00F16519" w:rsidP="00F16519">
      <w:pPr>
        <w:pStyle w:val="Tijeloteksta"/>
        <w:rPr>
          <w:rFonts w:ascii="Times New Roman" w:hAnsi="Times New Roman" w:cs="Times New Roman"/>
          <w:sz w:val="24"/>
          <w:szCs w:val="24"/>
        </w:rPr>
      </w:pPr>
      <w:r w:rsidRPr="00FD7592">
        <w:rPr>
          <w:rFonts w:ascii="Times New Roman" w:hAnsi="Times New Roman" w:cs="Times New Roman"/>
          <w:sz w:val="24"/>
          <w:szCs w:val="24"/>
        </w:rPr>
        <w:t xml:space="preserve">Mjera 4. Potpora proizvođačima jabuka </w:t>
      </w:r>
    </w:p>
    <w:p w14:paraId="6E7F68C0" w14:textId="77777777" w:rsidR="00F16519" w:rsidRPr="00FD7592" w:rsidRDefault="00F16519" w:rsidP="00F16519">
      <w:pPr>
        <w:pStyle w:val="Tijeloteksta"/>
        <w:rPr>
          <w:rFonts w:ascii="Times New Roman" w:hAnsi="Times New Roman" w:cs="Times New Roman"/>
          <w:sz w:val="24"/>
          <w:szCs w:val="24"/>
        </w:rPr>
      </w:pPr>
      <w:r w:rsidRPr="00FD7592">
        <w:rPr>
          <w:rFonts w:ascii="Times New Roman" w:hAnsi="Times New Roman" w:cs="Times New Roman"/>
          <w:sz w:val="24"/>
          <w:szCs w:val="24"/>
        </w:rPr>
        <w:t>Mjera 5. Potpora proizvođačima  mandarina</w:t>
      </w:r>
      <w:r w:rsidRPr="00FD7592">
        <w:rPr>
          <w:rFonts w:ascii="Times New Roman" w:hAnsi="Times New Roman" w:cs="Times New Roman"/>
          <w:sz w:val="24"/>
          <w:szCs w:val="24"/>
        </w:rPr>
        <w:tab/>
      </w:r>
    </w:p>
    <w:p w14:paraId="28E28F3A" w14:textId="77777777" w:rsidR="00F16519" w:rsidRPr="00FD7592" w:rsidRDefault="00F16519" w:rsidP="00F16519">
      <w:pPr>
        <w:pStyle w:val="Tijeloteksta"/>
        <w:rPr>
          <w:rFonts w:ascii="Times New Roman" w:hAnsi="Times New Roman" w:cs="Times New Roman"/>
          <w:sz w:val="24"/>
          <w:szCs w:val="24"/>
        </w:rPr>
      </w:pPr>
      <w:r w:rsidRPr="00FD7592">
        <w:rPr>
          <w:rFonts w:ascii="Times New Roman" w:hAnsi="Times New Roman" w:cs="Times New Roman"/>
          <w:sz w:val="24"/>
          <w:szCs w:val="24"/>
        </w:rPr>
        <w:t>Mjera 6. Potpora proizvođačima krumpira</w:t>
      </w:r>
    </w:p>
    <w:p w14:paraId="169D791E" w14:textId="77777777" w:rsidR="00F16519" w:rsidRPr="00FD7592" w:rsidRDefault="00F16519" w:rsidP="00E44696"/>
    <w:p w14:paraId="323C2D98" w14:textId="77777777" w:rsidR="00E44696" w:rsidRPr="00FD7592" w:rsidRDefault="00E44696" w:rsidP="00E44696"/>
    <w:p w14:paraId="49ADF4D0" w14:textId="77777777" w:rsidR="00E44696" w:rsidRPr="00FD7592" w:rsidRDefault="00E44696" w:rsidP="00E44696"/>
    <w:p w14:paraId="3195AC2D" w14:textId="77777777" w:rsidR="00E44696" w:rsidRPr="00FD7592" w:rsidRDefault="00E44696" w:rsidP="00E44696"/>
    <w:p w14:paraId="55FB014E" w14:textId="77777777" w:rsidR="00E44696" w:rsidRPr="00FD7592" w:rsidRDefault="00E44696" w:rsidP="00F16519"/>
    <w:p w14:paraId="196DE7B4" w14:textId="77777777" w:rsidR="00F16519" w:rsidRPr="00FD7592" w:rsidRDefault="00F16519" w:rsidP="00AE7DD4">
      <w:pPr>
        <w:pStyle w:val="Naslov10"/>
      </w:pPr>
      <w:bookmarkStart w:id="2" w:name="_Hlk57135167"/>
      <w:r w:rsidRPr="00FD7592">
        <w:lastRenderedPageBreak/>
        <w:t>5. PRIHVATLJIVA GRLA I POVRŠINE</w:t>
      </w:r>
    </w:p>
    <w:bookmarkEnd w:id="2"/>
    <w:p w14:paraId="285E9A1E" w14:textId="77777777" w:rsidR="00C34602" w:rsidRPr="00FD7592" w:rsidRDefault="00C34602" w:rsidP="00AE7DD4">
      <w:pPr>
        <w:pStyle w:val="Naslov20"/>
      </w:pPr>
      <w:r w:rsidRPr="00FD7592">
        <w:t xml:space="preserve">Mjera 1. Potpora </w:t>
      </w:r>
      <w:r w:rsidR="0040169A" w:rsidRPr="00FD7592">
        <w:t xml:space="preserve">uzgajivačima goveda </w:t>
      </w:r>
      <w:r w:rsidRPr="00FD7592">
        <w:t xml:space="preserve">u sustavu krava-tele </w:t>
      </w:r>
    </w:p>
    <w:p w14:paraId="504B2D71" w14:textId="77777777" w:rsidR="00C34602" w:rsidRPr="00FD7592" w:rsidRDefault="00C34602" w:rsidP="00C34602">
      <w:pPr>
        <w:pStyle w:val="Tijeloteksta"/>
        <w:rPr>
          <w:rFonts w:ascii="Times New Roman" w:hAnsi="Times New Roman" w:cs="Times New Roman"/>
          <w:sz w:val="24"/>
          <w:szCs w:val="24"/>
        </w:rPr>
      </w:pPr>
      <w:r w:rsidRPr="00FD7592">
        <w:rPr>
          <w:rFonts w:ascii="Times New Roman" w:hAnsi="Times New Roman" w:cs="Times New Roman"/>
          <w:sz w:val="24"/>
          <w:szCs w:val="24"/>
        </w:rPr>
        <w:t xml:space="preserve">Za potporu su prihvatljiva ženska grla koja: </w:t>
      </w:r>
    </w:p>
    <w:p w14:paraId="6F1B18E5" w14:textId="77777777" w:rsidR="00C34602" w:rsidRPr="00FD7592" w:rsidRDefault="00C34602" w:rsidP="00C34602">
      <w:pPr>
        <w:pStyle w:val="Tijeloteksta"/>
        <w:numPr>
          <w:ilvl w:val="0"/>
          <w:numId w:val="6"/>
        </w:numPr>
        <w:rPr>
          <w:rFonts w:ascii="Times New Roman" w:hAnsi="Times New Roman" w:cs="Times New Roman"/>
          <w:sz w:val="24"/>
          <w:szCs w:val="24"/>
        </w:rPr>
      </w:pPr>
      <w:r w:rsidRPr="00FD7592">
        <w:rPr>
          <w:rFonts w:ascii="Times New Roman" w:hAnsi="Times New Roman" w:cs="Times New Roman"/>
          <w:sz w:val="24"/>
          <w:szCs w:val="24"/>
        </w:rPr>
        <w:t xml:space="preserve">su upisana u Jedinstveni registar domaćih životinja (u daljnjem tekstu: JRDŽ) </w:t>
      </w:r>
    </w:p>
    <w:p w14:paraId="7D970904" w14:textId="77777777" w:rsidR="00C34602" w:rsidRPr="00FD7592" w:rsidRDefault="00C34602" w:rsidP="00C34602">
      <w:pPr>
        <w:pStyle w:val="Tijeloteksta"/>
        <w:numPr>
          <w:ilvl w:val="0"/>
          <w:numId w:val="6"/>
        </w:numPr>
        <w:rPr>
          <w:rFonts w:ascii="Times New Roman" w:hAnsi="Times New Roman" w:cs="Times New Roman"/>
          <w:sz w:val="24"/>
          <w:szCs w:val="24"/>
        </w:rPr>
      </w:pPr>
      <w:r w:rsidRPr="00FD7592">
        <w:rPr>
          <w:rFonts w:ascii="Times New Roman" w:hAnsi="Times New Roman" w:cs="Times New Roman"/>
          <w:sz w:val="24"/>
          <w:szCs w:val="24"/>
        </w:rPr>
        <w:t>su mesnih pasmina</w:t>
      </w:r>
      <w:r w:rsidR="00FB59F0" w:rsidRPr="00FD7592">
        <w:rPr>
          <w:rFonts w:ascii="Times New Roman" w:hAnsi="Times New Roman" w:cs="Times New Roman"/>
          <w:sz w:val="24"/>
          <w:szCs w:val="24"/>
        </w:rPr>
        <w:t>,</w:t>
      </w:r>
      <w:r w:rsidRPr="00FD7592">
        <w:rPr>
          <w:rFonts w:ascii="Times New Roman" w:hAnsi="Times New Roman" w:cs="Times New Roman"/>
          <w:sz w:val="24"/>
          <w:szCs w:val="24"/>
        </w:rPr>
        <w:t xml:space="preserve"> križanci s mesnim pasminama </w:t>
      </w:r>
      <w:r w:rsidR="00FB59F0" w:rsidRPr="00FD7592">
        <w:rPr>
          <w:rFonts w:ascii="Times New Roman" w:hAnsi="Times New Roman" w:cs="Times New Roman"/>
          <w:sz w:val="24"/>
          <w:szCs w:val="24"/>
        </w:rPr>
        <w:t xml:space="preserve">te </w:t>
      </w:r>
      <w:r w:rsidR="00A728FE" w:rsidRPr="00FD7592">
        <w:rPr>
          <w:rFonts w:ascii="Times New Roman" w:hAnsi="Times New Roman" w:cs="Times New Roman"/>
          <w:sz w:val="24"/>
          <w:szCs w:val="24"/>
        </w:rPr>
        <w:t>izvorn</w:t>
      </w:r>
      <w:r w:rsidR="00B8523C" w:rsidRPr="00FD7592">
        <w:rPr>
          <w:rFonts w:ascii="Times New Roman" w:hAnsi="Times New Roman" w:cs="Times New Roman"/>
          <w:sz w:val="24"/>
          <w:szCs w:val="24"/>
        </w:rPr>
        <w:t>e pasmine</w:t>
      </w:r>
    </w:p>
    <w:p w14:paraId="2641DA29" w14:textId="77777777" w:rsidR="00C34602" w:rsidRPr="00FD7592" w:rsidRDefault="00C34602" w:rsidP="00C34602">
      <w:pPr>
        <w:pStyle w:val="Tijeloteksta"/>
        <w:numPr>
          <w:ilvl w:val="0"/>
          <w:numId w:val="6"/>
        </w:numPr>
        <w:rPr>
          <w:rFonts w:ascii="Times New Roman" w:hAnsi="Times New Roman" w:cs="Times New Roman"/>
          <w:sz w:val="24"/>
          <w:szCs w:val="24"/>
        </w:rPr>
      </w:pPr>
      <w:r w:rsidRPr="00FD7592">
        <w:rPr>
          <w:rFonts w:ascii="Times New Roman" w:hAnsi="Times New Roman" w:cs="Times New Roman"/>
          <w:sz w:val="24"/>
          <w:szCs w:val="24"/>
        </w:rPr>
        <w:t xml:space="preserve">su kombiniranih pasmina i dolaze s gospodarstava koja nemaju isporuku mlijeka prema otkupljivačima, koja nemaju registriranu djelatnost prerade mlijeka na vlastitom gospodarstvu i nisu po toj osnovi upisana u Upisnik registriranih objekata u poslovanju s hranom životinjskog podrijetla </w:t>
      </w:r>
    </w:p>
    <w:p w14:paraId="475B2C8A" w14:textId="77777777" w:rsidR="001563E7" w:rsidRPr="00FD7592" w:rsidRDefault="00C34602" w:rsidP="001563E7">
      <w:pPr>
        <w:pStyle w:val="Tijeloteksta"/>
        <w:numPr>
          <w:ilvl w:val="0"/>
          <w:numId w:val="6"/>
        </w:numPr>
        <w:rPr>
          <w:rFonts w:ascii="Times New Roman" w:hAnsi="Times New Roman" w:cs="Times New Roman"/>
          <w:sz w:val="24"/>
          <w:szCs w:val="24"/>
        </w:rPr>
      </w:pPr>
      <w:r w:rsidRPr="00FD7592">
        <w:rPr>
          <w:rFonts w:ascii="Times New Roman" w:hAnsi="Times New Roman" w:cs="Times New Roman"/>
          <w:sz w:val="24"/>
          <w:szCs w:val="24"/>
        </w:rPr>
        <w:t xml:space="preserve">imaju registrirano teljenje u JRDŽ-u u razdoblju od </w:t>
      </w:r>
      <w:r w:rsidR="001563E7" w:rsidRPr="00FD7592">
        <w:rPr>
          <w:rFonts w:ascii="Times New Roman" w:hAnsi="Times New Roman" w:cs="Times New Roman"/>
          <w:sz w:val="24"/>
          <w:szCs w:val="24"/>
        </w:rPr>
        <w:t xml:space="preserve"> 01.</w:t>
      </w:r>
      <w:r w:rsidR="008F7A51" w:rsidRPr="00FD7592">
        <w:rPr>
          <w:rFonts w:ascii="Times New Roman" w:hAnsi="Times New Roman" w:cs="Times New Roman"/>
          <w:sz w:val="24"/>
          <w:szCs w:val="24"/>
        </w:rPr>
        <w:t xml:space="preserve"> </w:t>
      </w:r>
      <w:r w:rsidR="001563E7" w:rsidRPr="00FD7592">
        <w:rPr>
          <w:rFonts w:ascii="Times New Roman" w:hAnsi="Times New Roman" w:cs="Times New Roman"/>
          <w:sz w:val="24"/>
          <w:szCs w:val="24"/>
        </w:rPr>
        <w:t>01.</w:t>
      </w:r>
      <w:r w:rsidR="008F7A51" w:rsidRPr="00FD7592">
        <w:rPr>
          <w:rFonts w:ascii="Times New Roman" w:hAnsi="Times New Roman" w:cs="Times New Roman"/>
          <w:sz w:val="24"/>
          <w:szCs w:val="24"/>
        </w:rPr>
        <w:t xml:space="preserve"> </w:t>
      </w:r>
      <w:r w:rsidR="001563E7" w:rsidRPr="00FD7592">
        <w:rPr>
          <w:rFonts w:ascii="Times New Roman" w:hAnsi="Times New Roman" w:cs="Times New Roman"/>
          <w:sz w:val="24"/>
          <w:szCs w:val="24"/>
        </w:rPr>
        <w:t>2020. do 3</w:t>
      </w:r>
      <w:r w:rsidR="00A728FE" w:rsidRPr="00FD7592">
        <w:rPr>
          <w:rFonts w:ascii="Times New Roman" w:hAnsi="Times New Roman" w:cs="Times New Roman"/>
          <w:sz w:val="24"/>
          <w:szCs w:val="24"/>
        </w:rPr>
        <w:t>1</w:t>
      </w:r>
      <w:r w:rsidR="001563E7" w:rsidRPr="00FD7592">
        <w:rPr>
          <w:rFonts w:ascii="Times New Roman" w:hAnsi="Times New Roman" w:cs="Times New Roman"/>
          <w:sz w:val="24"/>
          <w:szCs w:val="24"/>
        </w:rPr>
        <w:t>. 1</w:t>
      </w:r>
      <w:r w:rsidR="00A728FE" w:rsidRPr="00FD7592">
        <w:rPr>
          <w:rFonts w:ascii="Times New Roman" w:hAnsi="Times New Roman" w:cs="Times New Roman"/>
          <w:sz w:val="24"/>
          <w:szCs w:val="24"/>
        </w:rPr>
        <w:t>2</w:t>
      </w:r>
      <w:r w:rsidR="001563E7" w:rsidRPr="00FD7592">
        <w:rPr>
          <w:rFonts w:ascii="Times New Roman" w:hAnsi="Times New Roman" w:cs="Times New Roman"/>
          <w:sz w:val="24"/>
          <w:szCs w:val="24"/>
        </w:rPr>
        <w:t>. 2020. godine</w:t>
      </w:r>
    </w:p>
    <w:p w14:paraId="0FC87537" w14:textId="77777777" w:rsidR="00C34602" w:rsidRPr="00FD7592" w:rsidRDefault="00F263AC" w:rsidP="00126A57">
      <w:pPr>
        <w:pStyle w:val="Tijeloteksta"/>
        <w:rPr>
          <w:rFonts w:ascii="Times New Roman" w:hAnsi="Times New Roman" w:cs="Times New Roman"/>
          <w:sz w:val="24"/>
          <w:szCs w:val="24"/>
        </w:rPr>
      </w:pPr>
      <w:r w:rsidRPr="00FD7592">
        <w:rPr>
          <w:rFonts w:ascii="Times New Roman" w:hAnsi="Times New Roman" w:cs="Times New Roman"/>
          <w:sz w:val="24"/>
          <w:szCs w:val="24"/>
        </w:rPr>
        <w:t xml:space="preserve">Minimalni broj  grla </w:t>
      </w:r>
      <w:r w:rsidR="00F16519" w:rsidRPr="00FD7592">
        <w:rPr>
          <w:rFonts w:ascii="Times New Roman" w:hAnsi="Times New Roman" w:cs="Times New Roman"/>
          <w:sz w:val="24"/>
          <w:szCs w:val="24"/>
        </w:rPr>
        <w:t xml:space="preserve">prihvatljivih </w:t>
      </w:r>
      <w:r w:rsidRPr="00FD7592">
        <w:rPr>
          <w:rFonts w:ascii="Times New Roman" w:hAnsi="Times New Roman" w:cs="Times New Roman"/>
          <w:sz w:val="24"/>
          <w:szCs w:val="24"/>
        </w:rPr>
        <w:t>za potporu iznosi 5</w:t>
      </w:r>
      <w:r w:rsidR="00F16519" w:rsidRPr="00FD7592">
        <w:rPr>
          <w:rFonts w:ascii="Times New Roman" w:hAnsi="Times New Roman" w:cs="Times New Roman"/>
          <w:sz w:val="24"/>
          <w:szCs w:val="24"/>
        </w:rPr>
        <w:t>,</w:t>
      </w:r>
      <w:r w:rsidR="00E44696" w:rsidRPr="00FD7592">
        <w:rPr>
          <w:rFonts w:ascii="Times New Roman" w:hAnsi="Times New Roman" w:cs="Times New Roman"/>
          <w:sz w:val="24"/>
          <w:szCs w:val="24"/>
        </w:rPr>
        <w:t xml:space="preserve"> a m</w:t>
      </w:r>
      <w:r w:rsidRPr="00FD7592">
        <w:rPr>
          <w:rFonts w:ascii="Times New Roman" w:hAnsi="Times New Roman" w:cs="Times New Roman"/>
          <w:sz w:val="24"/>
          <w:szCs w:val="24"/>
        </w:rPr>
        <w:t xml:space="preserve">aksimalni broj prihvatljivih  grla </w:t>
      </w:r>
      <w:r w:rsidR="00840B0C" w:rsidRPr="00FD7592">
        <w:rPr>
          <w:rFonts w:ascii="Times New Roman" w:hAnsi="Times New Roman" w:cs="Times New Roman"/>
          <w:sz w:val="24"/>
          <w:szCs w:val="24"/>
        </w:rPr>
        <w:t xml:space="preserve">za potporu </w:t>
      </w:r>
      <w:r w:rsidRPr="00FD7592">
        <w:rPr>
          <w:rFonts w:ascii="Times New Roman" w:hAnsi="Times New Roman" w:cs="Times New Roman"/>
          <w:sz w:val="24"/>
          <w:szCs w:val="24"/>
        </w:rPr>
        <w:t xml:space="preserve">iznosi </w:t>
      </w:r>
      <w:r w:rsidR="00E44696" w:rsidRPr="00FD7592">
        <w:rPr>
          <w:rFonts w:ascii="Times New Roman" w:hAnsi="Times New Roman" w:cs="Times New Roman"/>
          <w:sz w:val="24"/>
          <w:szCs w:val="24"/>
        </w:rPr>
        <w:t>1</w:t>
      </w:r>
      <w:r w:rsidRPr="00FD7592">
        <w:rPr>
          <w:rFonts w:ascii="Times New Roman" w:hAnsi="Times New Roman" w:cs="Times New Roman"/>
          <w:sz w:val="24"/>
          <w:szCs w:val="24"/>
        </w:rPr>
        <w:t>00</w:t>
      </w:r>
      <w:r w:rsidR="00E44696" w:rsidRPr="00FD7592">
        <w:rPr>
          <w:rFonts w:ascii="Times New Roman" w:hAnsi="Times New Roman" w:cs="Times New Roman"/>
          <w:sz w:val="24"/>
          <w:szCs w:val="24"/>
        </w:rPr>
        <w:t>.</w:t>
      </w:r>
    </w:p>
    <w:p w14:paraId="1845729C" w14:textId="77777777" w:rsidR="008F7A51" w:rsidRPr="00FD7592" w:rsidRDefault="008F7A51" w:rsidP="00C34602">
      <w:pPr>
        <w:pStyle w:val="Tijeloteksta"/>
        <w:rPr>
          <w:rFonts w:ascii="Times New Roman" w:hAnsi="Times New Roman" w:cs="Times New Roman"/>
          <w:b/>
          <w:sz w:val="24"/>
          <w:szCs w:val="24"/>
        </w:rPr>
      </w:pPr>
    </w:p>
    <w:p w14:paraId="3B4A83EB" w14:textId="77777777" w:rsidR="00C34602" w:rsidRPr="00FD7592" w:rsidRDefault="00C34602" w:rsidP="00AE7DD4">
      <w:pPr>
        <w:pStyle w:val="Naslov20"/>
      </w:pPr>
      <w:r w:rsidRPr="00FD7592">
        <w:t xml:space="preserve">Mjera 2. Potpora </w:t>
      </w:r>
      <w:r w:rsidR="0040169A" w:rsidRPr="00FD7592">
        <w:t xml:space="preserve">uzgajivačima tovne junadi </w:t>
      </w:r>
      <w:r w:rsidRPr="00FD7592">
        <w:t xml:space="preserve"> </w:t>
      </w:r>
    </w:p>
    <w:p w14:paraId="34B39F85" w14:textId="77777777" w:rsidR="00C34602" w:rsidRPr="00FD7592" w:rsidRDefault="00C34602" w:rsidP="00C34602">
      <w:pPr>
        <w:pStyle w:val="Tijeloteksta"/>
        <w:rPr>
          <w:rFonts w:ascii="Times New Roman" w:hAnsi="Times New Roman" w:cs="Times New Roman"/>
          <w:sz w:val="24"/>
          <w:szCs w:val="24"/>
        </w:rPr>
      </w:pPr>
      <w:r w:rsidRPr="00FD7592">
        <w:rPr>
          <w:rFonts w:ascii="Times New Roman" w:hAnsi="Times New Roman" w:cs="Times New Roman"/>
          <w:sz w:val="24"/>
          <w:szCs w:val="24"/>
        </w:rPr>
        <w:t>Za potporu su prihvatljiva muška i ženska grla koja:</w:t>
      </w:r>
    </w:p>
    <w:p w14:paraId="69FB804A" w14:textId="77777777" w:rsidR="00C34602" w:rsidRPr="00FD7592" w:rsidRDefault="00C34602" w:rsidP="00C34602">
      <w:pPr>
        <w:pStyle w:val="Tijeloteksta"/>
        <w:numPr>
          <w:ilvl w:val="0"/>
          <w:numId w:val="5"/>
        </w:numPr>
        <w:rPr>
          <w:rFonts w:ascii="Times New Roman" w:hAnsi="Times New Roman" w:cs="Times New Roman"/>
          <w:sz w:val="24"/>
          <w:szCs w:val="24"/>
        </w:rPr>
      </w:pPr>
      <w:r w:rsidRPr="00FD7592">
        <w:rPr>
          <w:rFonts w:ascii="Times New Roman" w:hAnsi="Times New Roman" w:cs="Times New Roman"/>
          <w:sz w:val="24"/>
          <w:szCs w:val="24"/>
        </w:rPr>
        <w:t xml:space="preserve">su razdužena kroz klanje u odobrenim objektima u RH ili kroz izvoz prema podacima u JRDŽ-u u razdoblju od </w:t>
      </w:r>
      <w:r w:rsidR="008F7A51" w:rsidRPr="00FD7592">
        <w:rPr>
          <w:rFonts w:ascii="Times New Roman" w:hAnsi="Times New Roman" w:cs="Times New Roman"/>
          <w:sz w:val="24"/>
          <w:szCs w:val="24"/>
        </w:rPr>
        <w:t>0</w:t>
      </w:r>
      <w:r w:rsidRPr="00FD7592">
        <w:rPr>
          <w:rFonts w:ascii="Times New Roman" w:hAnsi="Times New Roman" w:cs="Times New Roman"/>
          <w:sz w:val="24"/>
          <w:szCs w:val="24"/>
        </w:rPr>
        <w:t xml:space="preserve">1. </w:t>
      </w:r>
      <w:r w:rsidR="008F7A51" w:rsidRPr="00FD7592">
        <w:rPr>
          <w:rFonts w:ascii="Times New Roman" w:hAnsi="Times New Roman" w:cs="Times New Roman"/>
          <w:sz w:val="24"/>
          <w:szCs w:val="24"/>
        </w:rPr>
        <w:t>0</w:t>
      </w:r>
      <w:r w:rsidR="00745892" w:rsidRPr="00FD7592">
        <w:rPr>
          <w:rFonts w:ascii="Times New Roman" w:hAnsi="Times New Roman" w:cs="Times New Roman"/>
          <w:sz w:val="24"/>
          <w:szCs w:val="24"/>
        </w:rPr>
        <w:t>3</w:t>
      </w:r>
      <w:r w:rsidRPr="00FD7592">
        <w:rPr>
          <w:rFonts w:ascii="Times New Roman" w:hAnsi="Times New Roman" w:cs="Times New Roman"/>
          <w:sz w:val="24"/>
          <w:szCs w:val="24"/>
        </w:rPr>
        <w:t>.</w:t>
      </w:r>
      <w:r w:rsidR="00143668" w:rsidRPr="00FD7592">
        <w:rPr>
          <w:rFonts w:ascii="Times New Roman" w:hAnsi="Times New Roman" w:cs="Times New Roman"/>
          <w:sz w:val="24"/>
          <w:szCs w:val="24"/>
        </w:rPr>
        <w:t xml:space="preserve"> </w:t>
      </w:r>
      <w:r w:rsidRPr="00FD7592">
        <w:rPr>
          <w:rFonts w:ascii="Times New Roman" w:hAnsi="Times New Roman" w:cs="Times New Roman"/>
          <w:sz w:val="24"/>
          <w:szCs w:val="24"/>
        </w:rPr>
        <w:t xml:space="preserve">2020. do </w:t>
      </w:r>
      <w:r w:rsidRPr="005E5F01">
        <w:rPr>
          <w:rFonts w:ascii="Times New Roman" w:hAnsi="Times New Roman" w:cs="Times New Roman"/>
          <w:sz w:val="24"/>
          <w:szCs w:val="24"/>
        </w:rPr>
        <w:t>3</w:t>
      </w:r>
      <w:r w:rsidR="004C1162" w:rsidRPr="005E5F01">
        <w:rPr>
          <w:rFonts w:ascii="Times New Roman" w:hAnsi="Times New Roman" w:cs="Times New Roman"/>
          <w:sz w:val="24"/>
          <w:szCs w:val="24"/>
        </w:rPr>
        <w:t>1</w:t>
      </w:r>
      <w:r w:rsidRPr="005E5F01">
        <w:rPr>
          <w:rFonts w:ascii="Times New Roman" w:hAnsi="Times New Roman" w:cs="Times New Roman"/>
          <w:sz w:val="24"/>
          <w:szCs w:val="24"/>
        </w:rPr>
        <w:t xml:space="preserve">. </w:t>
      </w:r>
      <w:r w:rsidR="001E21C9" w:rsidRPr="005E5F01">
        <w:rPr>
          <w:rFonts w:ascii="Times New Roman" w:hAnsi="Times New Roman" w:cs="Times New Roman"/>
          <w:sz w:val="24"/>
          <w:szCs w:val="24"/>
        </w:rPr>
        <w:t>1</w:t>
      </w:r>
      <w:r w:rsidR="004C1162" w:rsidRPr="005E5F01">
        <w:rPr>
          <w:rFonts w:ascii="Times New Roman" w:hAnsi="Times New Roman" w:cs="Times New Roman"/>
          <w:sz w:val="24"/>
          <w:szCs w:val="24"/>
        </w:rPr>
        <w:t>2</w:t>
      </w:r>
      <w:r w:rsidRPr="005E5F01">
        <w:rPr>
          <w:rFonts w:ascii="Times New Roman" w:hAnsi="Times New Roman" w:cs="Times New Roman"/>
          <w:sz w:val="24"/>
          <w:szCs w:val="24"/>
        </w:rPr>
        <w:t>. 2020.</w:t>
      </w:r>
      <w:r w:rsidR="008F7A51" w:rsidRPr="00FD7592">
        <w:rPr>
          <w:rFonts w:ascii="Times New Roman" w:hAnsi="Times New Roman" w:cs="Times New Roman"/>
          <w:sz w:val="24"/>
          <w:szCs w:val="24"/>
        </w:rPr>
        <w:t xml:space="preserve"> godine,</w:t>
      </w:r>
    </w:p>
    <w:p w14:paraId="707581F4" w14:textId="77777777" w:rsidR="00C34602" w:rsidRPr="00FD7592" w:rsidRDefault="00C34602" w:rsidP="00C34602">
      <w:pPr>
        <w:pStyle w:val="Tijeloteksta"/>
        <w:numPr>
          <w:ilvl w:val="0"/>
          <w:numId w:val="5"/>
        </w:numPr>
        <w:rPr>
          <w:rFonts w:ascii="Times New Roman" w:hAnsi="Times New Roman" w:cs="Times New Roman"/>
          <w:sz w:val="24"/>
          <w:szCs w:val="24"/>
        </w:rPr>
      </w:pPr>
      <w:r w:rsidRPr="00FD7592">
        <w:rPr>
          <w:rFonts w:ascii="Times New Roman" w:hAnsi="Times New Roman" w:cs="Times New Roman"/>
          <w:sz w:val="24"/>
          <w:szCs w:val="24"/>
        </w:rPr>
        <w:t xml:space="preserve">nisu mlađa od </w:t>
      </w:r>
      <w:r w:rsidRPr="005E5F01">
        <w:rPr>
          <w:rFonts w:ascii="Times New Roman" w:hAnsi="Times New Roman" w:cs="Times New Roman"/>
          <w:sz w:val="24"/>
          <w:szCs w:val="24"/>
        </w:rPr>
        <w:t>1</w:t>
      </w:r>
      <w:r w:rsidR="004C1162" w:rsidRPr="005E5F01">
        <w:rPr>
          <w:rFonts w:ascii="Times New Roman" w:hAnsi="Times New Roman" w:cs="Times New Roman"/>
          <w:sz w:val="24"/>
          <w:szCs w:val="24"/>
        </w:rPr>
        <w:t>4</w:t>
      </w:r>
      <w:r w:rsidRPr="00FD7592">
        <w:rPr>
          <w:rFonts w:ascii="Times New Roman" w:hAnsi="Times New Roman" w:cs="Times New Roman"/>
          <w:sz w:val="24"/>
          <w:szCs w:val="24"/>
        </w:rPr>
        <w:t xml:space="preserve"> niti starija od 28 mjeseci u trenutku </w:t>
      </w:r>
      <w:proofErr w:type="spellStart"/>
      <w:r w:rsidRPr="00FD7592">
        <w:rPr>
          <w:rFonts w:ascii="Times New Roman" w:hAnsi="Times New Roman" w:cs="Times New Roman"/>
          <w:sz w:val="24"/>
          <w:szCs w:val="24"/>
        </w:rPr>
        <w:t>razduženja</w:t>
      </w:r>
      <w:proofErr w:type="spellEnd"/>
      <w:r w:rsidRPr="00FD7592">
        <w:rPr>
          <w:rFonts w:ascii="Times New Roman" w:hAnsi="Times New Roman" w:cs="Times New Roman"/>
          <w:sz w:val="24"/>
          <w:szCs w:val="24"/>
        </w:rPr>
        <w:t>,</w:t>
      </w:r>
    </w:p>
    <w:p w14:paraId="67075D22" w14:textId="77777777" w:rsidR="00C34602" w:rsidRPr="005E5F01" w:rsidRDefault="00C34602" w:rsidP="00C34602">
      <w:pPr>
        <w:pStyle w:val="Tijeloteksta"/>
        <w:numPr>
          <w:ilvl w:val="0"/>
          <w:numId w:val="5"/>
        </w:numPr>
        <w:rPr>
          <w:rFonts w:ascii="Times New Roman" w:hAnsi="Times New Roman" w:cs="Times New Roman"/>
          <w:sz w:val="24"/>
          <w:szCs w:val="24"/>
        </w:rPr>
      </w:pPr>
      <w:r w:rsidRPr="005E5F01">
        <w:rPr>
          <w:rFonts w:ascii="Times New Roman" w:hAnsi="Times New Roman" w:cs="Times New Roman"/>
          <w:sz w:val="24"/>
          <w:szCs w:val="24"/>
        </w:rPr>
        <w:t xml:space="preserve">su prisutna na gospodarstvu najmanje 120 dana od dana dolaska na gospodarstvo do dana </w:t>
      </w:r>
      <w:proofErr w:type="spellStart"/>
      <w:r w:rsidRPr="005E5F01">
        <w:rPr>
          <w:rFonts w:ascii="Times New Roman" w:hAnsi="Times New Roman" w:cs="Times New Roman"/>
          <w:sz w:val="24"/>
          <w:szCs w:val="24"/>
        </w:rPr>
        <w:t>razduženja</w:t>
      </w:r>
      <w:proofErr w:type="spellEnd"/>
      <w:r w:rsidRPr="005E5F01">
        <w:rPr>
          <w:rFonts w:ascii="Times New Roman" w:hAnsi="Times New Roman" w:cs="Times New Roman"/>
          <w:sz w:val="24"/>
          <w:szCs w:val="24"/>
        </w:rPr>
        <w:t>.</w:t>
      </w:r>
    </w:p>
    <w:p w14:paraId="208CC5FC" w14:textId="77777777" w:rsidR="00F263AC" w:rsidRPr="005E5F01" w:rsidRDefault="00C34602" w:rsidP="00F263AC">
      <w:pPr>
        <w:pStyle w:val="Tijeloteksta"/>
        <w:numPr>
          <w:ilvl w:val="0"/>
          <w:numId w:val="5"/>
        </w:numPr>
        <w:rPr>
          <w:rFonts w:ascii="Times New Roman" w:hAnsi="Times New Roman" w:cs="Times New Roman"/>
          <w:sz w:val="24"/>
          <w:szCs w:val="24"/>
        </w:rPr>
      </w:pPr>
      <w:r w:rsidRPr="005E5F01">
        <w:rPr>
          <w:rFonts w:ascii="Times New Roman" w:hAnsi="Times New Roman" w:cs="Times New Roman"/>
          <w:sz w:val="24"/>
          <w:szCs w:val="24"/>
        </w:rPr>
        <w:t xml:space="preserve">sudjeluju u </w:t>
      </w:r>
      <w:proofErr w:type="spellStart"/>
      <w:r w:rsidRPr="005E5F01">
        <w:rPr>
          <w:rFonts w:ascii="Times New Roman" w:hAnsi="Times New Roman" w:cs="Times New Roman"/>
          <w:sz w:val="24"/>
          <w:szCs w:val="24"/>
        </w:rPr>
        <w:t>Farmskom</w:t>
      </w:r>
      <w:proofErr w:type="spellEnd"/>
      <w:r w:rsidRPr="005E5F01">
        <w:rPr>
          <w:rFonts w:ascii="Times New Roman" w:hAnsi="Times New Roman" w:cs="Times New Roman"/>
          <w:sz w:val="24"/>
          <w:szCs w:val="24"/>
        </w:rPr>
        <w:t xml:space="preserve"> sustavu osiguranja kvalitete junećeg, janjećeg i jarećeg mesa koji je objavljen na mrežnoj stranici HAPIH-a</w:t>
      </w:r>
    </w:p>
    <w:p w14:paraId="539405D9" w14:textId="77777777" w:rsidR="00F263AC" w:rsidRPr="005E5F01" w:rsidRDefault="00CD6C14" w:rsidP="00F263AC">
      <w:pPr>
        <w:pStyle w:val="Tijeloteksta"/>
        <w:rPr>
          <w:rFonts w:ascii="Times New Roman" w:hAnsi="Times New Roman" w:cs="Times New Roman"/>
          <w:sz w:val="24"/>
          <w:szCs w:val="24"/>
        </w:rPr>
      </w:pPr>
      <w:r w:rsidRPr="005E5F01">
        <w:rPr>
          <w:rFonts w:ascii="Times New Roman" w:hAnsi="Times New Roman" w:cs="Times New Roman"/>
          <w:sz w:val="24"/>
          <w:szCs w:val="24"/>
        </w:rPr>
        <w:t>M</w:t>
      </w:r>
      <w:r w:rsidR="00F263AC" w:rsidRPr="005E5F01">
        <w:rPr>
          <w:rFonts w:ascii="Times New Roman" w:hAnsi="Times New Roman" w:cs="Times New Roman"/>
          <w:sz w:val="24"/>
          <w:szCs w:val="24"/>
        </w:rPr>
        <w:t xml:space="preserve">aksimalni broj prihvatljivih  grla </w:t>
      </w:r>
      <w:r w:rsidR="00745892" w:rsidRPr="005E5F01">
        <w:rPr>
          <w:rFonts w:ascii="Times New Roman" w:hAnsi="Times New Roman" w:cs="Times New Roman"/>
          <w:sz w:val="24"/>
          <w:szCs w:val="24"/>
        </w:rPr>
        <w:t xml:space="preserve">za potporu </w:t>
      </w:r>
      <w:r w:rsidR="00F263AC" w:rsidRPr="005E5F01">
        <w:rPr>
          <w:rFonts w:ascii="Times New Roman" w:hAnsi="Times New Roman" w:cs="Times New Roman"/>
          <w:sz w:val="24"/>
          <w:szCs w:val="24"/>
        </w:rPr>
        <w:t xml:space="preserve">iznosi </w:t>
      </w:r>
      <w:r w:rsidR="00745892" w:rsidRPr="005E5F01">
        <w:rPr>
          <w:rFonts w:ascii="Times New Roman" w:hAnsi="Times New Roman" w:cs="Times New Roman"/>
          <w:sz w:val="24"/>
          <w:szCs w:val="24"/>
        </w:rPr>
        <w:t>1.000</w:t>
      </w:r>
      <w:r w:rsidR="009879AA" w:rsidRPr="005E5F01">
        <w:rPr>
          <w:rFonts w:ascii="Times New Roman" w:hAnsi="Times New Roman" w:cs="Times New Roman"/>
          <w:sz w:val="24"/>
          <w:szCs w:val="24"/>
        </w:rPr>
        <w:t>.</w:t>
      </w:r>
    </w:p>
    <w:p w14:paraId="70B14399" w14:textId="77777777" w:rsidR="00C34602" w:rsidRPr="005E5F01" w:rsidRDefault="00C34602" w:rsidP="00AE7DD4">
      <w:pPr>
        <w:pStyle w:val="Naslov20"/>
      </w:pPr>
      <w:r w:rsidRPr="005E5F01">
        <w:t>Mjera 3</w:t>
      </w:r>
      <w:r w:rsidR="00DA2B40" w:rsidRPr="005E5F01">
        <w:t>.</w:t>
      </w:r>
      <w:r w:rsidRPr="005E5F01">
        <w:t xml:space="preserve"> Potpora </w:t>
      </w:r>
      <w:r w:rsidR="0040169A" w:rsidRPr="005E5F01">
        <w:t xml:space="preserve">uzgajivačima krmača </w:t>
      </w:r>
    </w:p>
    <w:p w14:paraId="5B7B48C1" w14:textId="77777777" w:rsidR="00C34602" w:rsidRPr="005E5F01" w:rsidRDefault="00044A3D" w:rsidP="00E44696">
      <w:pPr>
        <w:pStyle w:val="Tijeloteksta"/>
        <w:spacing w:before="120" w:line="300" w:lineRule="atLeast"/>
        <w:jc w:val="both"/>
        <w:rPr>
          <w:rFonts w:ascii="Times New Roman" w:hAnsi="Times New Roman" w:cs="Times New Roman"/>
          <w:sz w:val="24"/>
          <w:szCs w:val="24"/>
        </w:rPr>
      </w:pPr>
      <w:r w:rsidRPr="005E5F01">
        <w:rPr>
          <w:rFonts w:ascii="Times New Roman" w:hAnsi="Times New Roman" w:cs="Times New Roman"/>
          <w:sz w:val="24"/>
          <w:szCs w:val="24"/>
        </w:rPr>
        <w:t xml:space="preserve">Za potporu su prihvatljive krmače koje su na dan 30.11.2020. godine evidentirane u JRDŽ. </w:t>
      </w:r>
    </w:p>
    <w:p w14:paraId="23A2FDD7" w14:textId="77777777" w:rsidR="00F263AC" w:rsidRPr="005E5F01" w:rsidRDefault="00AD37E7" w:rsidP="00E44696">
      <w:pPr>
        <w:pStyle w:val="Tijeloteksta"/>
        <w:spacing w:before="120" w:line="300" w:lineRule="atLeast"/>
        <w:jc w:val="both"/>
        <w:rPr>
          <w:rFonts w:ascii="Times New Roman" w:hAnsi="Times New Roman" w:cs="Times New Roman"/>
          <w:sz w:val="24"/>
          <w:szCs w:val="24"/>
        </w:rPr>
      </w:pPr>
      <w:r w:rsidRPr="005E5F01">
        <w:rPr>
          <w:rFonts w:ascii="Times New Roman" w:hAnsi="Times New Roman" w:cs="Times New Roman"/>
          <w:sz w:val="24"/>
          <w:szCs w:val="24"/>
        </w:rPr>
        <w:t>M</w:t>
      </w:r>
      <w:r w:rsidR="00F263AC" w:rsidRPr="005E5F01">
        <w:rPr>
          <w:rFonts w:ascii="Times New Roman" w:hAnsi="Times New Roman" w:cs="Times New Roman"/>
          <w:sz w:val="24"/>
          <w:szCs w:val="24"/>
        </w:rPr>
        <w:t xml:space="preserve">aksimalni broj </w:t>
      </w:r>
      <w:r w:rsidR="00745892" w:rsidRPr="005E5F01">
        <w:rPr>
          <w:rFonts w:ascii="Times New Roman" w:hAnsi="Times New Roman" w:cs="Times New Roman"/>
          <w:sz w:val="24"/>
          <w:szCs w:val="24"/>
        </w:rPr>
        <w:t>krmača prihvatljivih za potporu iznosi 1.000</w:t>
      </w:r>
      <w:r w:rsidR="00B976E0" w:rsidRPr="005E5F01">
        <w:rPr>
          <w:rFonts w:ascii="Times New Roman" w:hAnsi="Times New Roman" w:cs="Times New Roman"/>
          <w:sz w:val="24"/>
          <w:szCs w:val="24"/>
        </w:rPr>
        <w:t>.</w:t>
      </w:r>
    </w:p>
    <w:p w14:paraId="3EF0DFE5" w14:textId="77777777" w:rsidR="00C34602" w:rsidRPr="005E5F01" w:rsidRDefault="00C34602" w:rsidP="00AE7DD4">
      <w:pPr>
        <w:pStyle w:val="Naslov20"/>
      </w:pPr>
      <w:bookmarkStart w:id="3" w:name="_Hlk57135145"/>
      <w:r w:rsidRPr="005E5F01">
        <w:t>Mjera 4</w:t>
      </w:r>
      <w:r w:rsidR="00DA2B40" w:rsidRPr="005E5F01">
        <w:t>.</w:t>
      </w:r>
      <w:r w:rsidRPr="005E5F01">
        <w:t xml:space="preserve"> Potpora proizvođačima jabuka</w:t>
      </w:r>
    </w:p>
    <w:p w14:paraId="39CA3646" w14:textId="77777777" w:rsidR="00C34602" w:rsidRPr="00FD7592" w:rsidRDefault="00044A3D" w:rsidP="00D2467C">
      <w:pPr>
        <w:pStyle w:val="Tijeloteksta"/>
        <w:spacing w:before="120" w:line="300" w:lineRule="atLeast"/>
        <w:jc w:val="both"/>
        <w:rPr>
          <w:rFonts w:ascii="Times New Roman" w:hAnsi="Times New Roman" w:cs="Times New Roman"/>
          <w:bCs/>
          <w:sz w:val="24"/>
          <w:szCs w:val="24"/>
        </w:rPr>
      </w:pPr>
      <w:r w:rsidRPr="005E5F01">
        <w:rPr>
          <w:rFonts w:ascii="Times New Roman" w:hAnsi="Times New Roman" w:cs="Times New Roman"/>
          <w:bCs/>
          <w:sz w:val="24"/>
          <w:szCs w:val="24"/>
        </w:rPr>
        <w:t xml:space="preserve">Za potporu su prihvatljive </w:t>
      </w:r>
      <w:r w:rsidR="00B1290E" w:rsidRPr="005E5F01">
        <w:rPr>
          <w:rFonts w:ascii="Times New Roman" w:hAnsi="Times New Roman" w:cs="Times New Roman"/>
          <w:bCs/>
          <w:sz w:val="24"/>
          <w:szCs w:val="24"/>
        </w:rPr>
        <w:t xml:space="preserve"> proizvodne površine na kojima se uzgaja </w:t>
      </w:r>
      <w:r w:rsidR="005F62B9" w:rsidRPr="005E5F01">
        <w:rPr>
          <w:rFonts w:ascii="Times New Roman" w:hAnsi="Times New Roman" w:cs="Times New Roman"/>
          <w:bCs/>
          <w:sz w:val="24"/>
          <w:szCs w:val="24"/>
        </w:rPr>
        <w:t>jabuka</w:t>
      </w:r>
      <w:r w:rsidR="00492C4E" w:rsidRPr="005E5F01">
        <w:rPr>
          <w:rFonts w:ascii="Times New Roman" w:hAnsi="Times New Roman" w:cs="Times New Roman"/>
          <w:bCs/>
          <w:sz w:val="24"/>
          <w:szCs w:val="24"/>
        </w:rPr>
        <w:t xml:space="preserve"> i za koje je podnesen Jedinstveni zahtjev za potporu u 2020. godini.</w:t>
      </w:r>
      <w:r w:rsidR="005F62B9" w:rsidRPr="005E5F01">
        <w:rPr>
          <w:rFonts w:ascii="Times New Roman" w:hAnsi="Times New Roman" w:cs="Times New Roman"/>
          <w:bCs/>
          <w:sz w:val="24"/>
          <w:szCs w:val="24"/>
        </w:rPr>
        <w:t xml:space="preserve"> </w:t>
      </w:r>
      <w:r w:rsidR="00351703" w:rsidRPr="005E5F01">
        <w:rPr>
          <w:rFonts w:ascii="Times New Roman" w:hAnsi="Times New Roman" w:cs="Times New Roman"/>
          <w:bCs/>
          <w:sz w:val="24"/>
          <w:szCs w:val="24"/>
        </w:rPr>
        <w:t xml:space="preserve">Minimalna površina </w:t>
      </w:r>
      <w:r w:rsidR="000E4F58" w:rsidRPr="005E5F01">
        <w:rPr>
          <w:rFonts w:ascii="Times New Roman" w:hAnsi="Times New Roman" w:cs="Times New Roman"/>
          <w:bCs/>
          <w:sz w:val="24"/>
          <w:szCs w:val="24"/>
        </w:rPr>
        <w:t xml:space="preserve">pod jabukama </w:t>
      </w:r>
      <w:r w:rsidR="00351703" w:rsidRPr="005E5F01">
        <w:rPr>
          <w:rFonts w:ascii="Times New Roman" w:hAnsi="Times New Roman" w:cs="Times New Roman"/>
          <w:bCs/>
          <w:sz w:val="24"/>
          <w:szCs w:val="24"/>
        </w:rPr>
        <w:t xml:space="preserve">za potporu iznosi </w:t>
      </w:r>
      <w:r w:rsidR="00710371" w:rsidRPr="005E5F01">
        <w:rPr>
          <w:rFonts w:ascii="Times New Roman" w:hAnsi="Times New Roman" w:cs="Times New Roman"/>
          <w:bCs/>
          <w:sz w:val="24"/>
          <w:szCs w:val="24"/>
        </w:rPr>
        <w:t>1,0</w:t>
      </w:r>
      <w:r w:rsidR="00351703" w:rsidRPr="005E5F01">
        <w:rPr>
          <w:rFonts w:ascii="Times New Roman" w:hAnsi="Times New Roman" w:cs="Times New Roman"/>
          <w:bCs/>
          <w:sz w:val="24"/>
          <w:szCs w:val="24"/>
        </w:rPr>
        <w:t xml:space="preserve"> ha</w:t>
      </w:r>
      <w:r w:rsidR="00C95DDD" w:rsidRPr="005E5F01">
        <w:rPr>
          <w:rFonts w:ascii="Times New Roman" w:hAnsi="Times New Roman" w:cs="Times New Roman"/>
          <w:bCs/>
          <w:sz w:val="24"/>
          <w:szCs w:val="24"/>
        </w:rPr>
        <w:t>.</w:t>
      </w:r>
      <w:r w:rsidR="009C3A2E" w:rsidRPr="00FD7592">
        <w:rPr>
          <w:rFonts w:ascii="Times New Roman" w:hAnsi="Times New Roman" w:cs="Times New Roman"/>
          <w:bCs/>
          <w:sz w:val="24"/>
          <w:szCs w:val="24"/>
        </w:rPr>
        <w:t xml:space="preserve"> </w:t>
      </w:r>
    </w:p>
    <w:p w14:paraId="1D90EC5B" w14:textId="77777777" w:rsidR="00C34602" w:rsidRPr="005E5F01" w:rsidRDefault="00C34602" w:rsidP="00AE7DD4">
      <w:pPr>
        <w:pStyle w:val="Naslov20"/>
      </w:pPr>
      <w:r w:rsidRPr="005E5F01">
        <w:t xml:space="preserve">Mjera 5. Potpora proizvođačima mandarina </w:t>
      </w:r>
    </w:p>
    <w:p w14:paraId="5BC81920" w14:textId="77777777" w:rsidR="009C3A2E" w:rsidRPr="00FD7592" w:rsidRDefault="00044A3D" w:rsidP="009C3A2E">
      <w:pPr>
        <w:pStyle w:val="Tijeloteksta"/>
        <w:spacing w:before="120" w:line="300" w:lineRule="atLeast"/>
        <w:jc w:val="both"/>
        <w:rPr>
          <w:rFonts w:ascii="Times New Roman" w:hAnsi="Times New Roman" w:cs="Times New Roman"/>
          <w:bCs/>
          <w:sz w:val="24"/>
          <w:szCs w:val="24"/>
        </w:rPr>
      </w:pPr>
      <w:r w:rsidRPr="005E5F01">
        <w:rPr>
          <w:rFonts w:ascii="Times New Roman" w:hAnsi="Times New Roman" w:cs="Times New Roman"/>
          <w:bCs/>
          <w:sz w:val="24"/>
          <w:szCs w:val="24"/>
        </w:rPr>
        <w:t xml:space="preserve">Za potporu su prihvatljive </w:t>
      </w:r>
      <w:r w:rsidR="00C44BE3" w:rsidRPr="005E5F01">
        <w:rPr>
          <w:rFonts w:ascii="Times New Roman" w:hAnsi="Times New Roman" w:cs="Times New Roman"/>
          <w:bCs/>
          <w:sz w:val="24"/>
          <w:szCs w:val="24"/>
        </w:rPr>
        <w:t xml:space="preserve"> proizvodne površine na kojima se uzgaja mandarina</w:t>
      </w:r>
      <w:r w:rsidR="00A505AA" w:rsidRPr="005E5F01">
        <w:rPr>
          <w:rFonts w:ascii="Times New Roman" w:hAnsi="Times New Roman" w:cs="Times New Roman"/>
          <w:bCs/>
          <w:sz w:val="24"/>
          <w:szCs w:val="24"/>
        </w:rPr>
        <w:t xml:space="preserve"> i za koje je podnesen Jedinstveni zahtjev za potporu u 2020. godini.</w:t>
      </w:r>
      <w:r w:rsidR="00C44BE3" w:rsidRPr="005E5F01">
        <w:rPr>
          <w:rFonts w:ascii="Times New Roman" w:hAnsi="Times New Roman" w:cs="Times New Roman"/>
          <w:bCs/>
          <w:sz w:val="24"/>
          <w:szCs w:val="24"/>
        </w:rPr>
        <w:t xml:space="preserve"> </w:t>
      </w:r>
      <w:r w:rsidR="00351703" w:rsidRPr="005E5F01">
        <w:rPr>
          <w:rFonts w:ascii="Times New Roman" w:hAnsi="Times New Roman" w:cs="Times New Roman"/>
          <w:bCs/>
          <w:sz w:val="24"/>
          <w:szCs w:val="24"/>
        </w:rPr>
        <w:t xml:space="preserve">Minimalna površina </w:t>
      </w:r>
      <w:r w:rsidR="000E4F58" w:rsidRPr="005E5F01">
        <w:rPr>
          <w:rFonts w:ascii="Times New Roman" w:hAnsi="Times New Roman" w:cs="Times New Roman"/>
          <w:bCs/>
          <w:sz w:val="24"/>
          <w:szCs w:val="24"/>
        </w:rPr>
        <w:t xml:space="preserve">pod mandarinama </w:t>
      </w:r>
      <w:r w:rsidR="00351703" w:rsidRPr="005E5F01">
        <w:rPr>
          <w:rFonts w:ascii="Times New Roman" w:hAnsi="Times New Roman" w:cs="Times New Roman"/>
          <w:bCs/>
          <w:sz w:val="24"/>
          <w:szCs w:val="24"/>
        </w:rPr>
        <w:t>za potporu iznosi 0,</w:t>
      </w:r>
      <w:r w:rsidR="00710371" w:rsidRPr="005E5F01">
        <w:rPr>
          <w:rFonts w:ascii="Times New Roman" w:hAnsi="Times New Roman" w:cs="Times New Roman"/>
          <w:bCs/>
          <w:sz w:val="24"/>
          <w:szCs w:val="24"/>
        </w:rPr>
        <w:t xml:space="preserve">5 </w:t>
      </w:r>
      <w:r w:rsidR="00351703" w:rsidRPr="005E5F01">
        <w:rPr>
          <w:rFonts w:ascii="Times New Roman" w:hAnsi="Times New Roman" w:cs="Times New Roman"/>
          <w:bCs/>
          <w:sz w:val="24"/>
          <w:szCs w:val="24"/>
        </w:rPr>
        <w:t>ha</w:t>
      </w:r>
      <w:r w:rsidR="00710371" w:rsidRPr="005E5F01">
        <w:rPr>
          <w:rFonts w:ascii="Times New Roman" w:hAnsi="Times New Roman" w:cs="Times New Roman"/>
          <w:bCs/>
          <w:sz w:val="24"/>
          <w:szCs w:val="24"/>
        </w:rPr>
        <w:t>.</w:t>
      </w:r>
      <w:r w:rsidR="00710371" w:rsidRPr="00FD7592">
        <w:rPr>
          <w:rFonts w:ascii="Times New Roman" w:hAnsi="Times New Roman" w:cs="Times New Roman"/>
          <w:bCs/>
          <w:sz w:val="24"/>
          <w:szCs w:val="24"/>
        </w:rPr>
        <w:t xml:space="preserve"> </w:t>
      </w:r>
    </w:p>
    <w:p w14:paraId="2678D810" w14:textId="77777777" w:rsidR="00351703" w:rsidRPr="005E5F01" w:rsidRDefault="00351703" w:rsidP="00351703">
      <w:pPr>
        <w:pStyle w:val="Tijeloteksta"/>
        <w:spacing w:before="120" w:line="300" w:lineRule="atLeast"/>
        <w:jc w:val="both"/>
        <w:rPr>
          <w:rFonts w:ascii="Times New Roman" w:hAnsi="Times New Roman" w:cs="Times New Roman"/>
          <w:bCs/>
          <w:sz w:val="24"/>
          <w:szCs w:val="24"/>
        </w:rPr>
      </w:pPr>
    </w:p>
    <w:p w14:paraId="0505A5D3" w14:textId="77777777" w:rsidR="00C34602" w:rsidRPr="005E5F01" w:rsidRDefault="00C34602" w:rsidP="00AE7DD4">
      <w:pPr>
        <w:pStyle w:val="Naslov20"/>
      </w:pPr>
      <w:r w:rsidRPr="005E5F01">
        <w:t>Mjeru 6</w:t>
      </w:r>
      <w:r w:rsidR="00DA2B40" w:rsidRPr="005E5F01">
        <w:t>.</w:t>
      </w:r>
      <w:r w:rsidRPr="005E5F01">
        <w:t xml:space="preserve"> Potpora proizvođačima krumpira </w:t>
      </w:r>
    </w:p>
    <w:p w14:paraId="44B7321F" w14:textId="77777777" w:rsidR="00351703" w:rsidRPr="00FD7592" w:rsidRDefault="00044A3D" w:rsidP="00351703">
      <w:pPr>
        <w:pStyle w:val="Tijeloteksta"/>
        <w:spacing w:before="120" w:line="300" w:lineRule="atLeast"/>
        <w:jc w:val="both"/>
        <w:rPr>
          <w:rFonts w:ascii="Times New Roman" w:hAnsi="Times New Roman" w:cs="Times New Roman"/>
          <w:bCs/>
          <w:sz w:val="24"/>
          <w:szCs w:val="24"/>
        </w:rPr>
      </w:pPr>
      <w:r w:rsidRPr="005E5F01">
        <w:rPr>
          <w:rFonts w:ascii="Times New Roman" w:hAnsi="Times New Roman" w:cs="Times New Roman"/>
          <w:bCs/>
          <w:sz w:val="24"/>
          <w:szCs w:val="24"/>
        </w:rPr>
        <w:t xml:space="preserve">Za potporu su prihvatljive </w:t>
      </w:r>
      <w:r w:rsidR="00C44BE3" w:rsidRPr="005E5F01">
        <w:rPr>
          <w:rFonts w:ascii="Times New Roman" w:hAnsi="Times New Roman" w:cs="Times New Roman"/>
          <w:bCs/>
          <w:sz w:val="24"/>
          <w:szCs w:val="24"/>
        </w:rPr>
        <w:t xml:space="preserve"> proizvodne površine </w:t>
      </w:r>
      <w:r w:rsidR="00A505AA" w:rsidRPr="005E5F01">
        <w:rPr>
          <w:rFonts w:ascii="Times New Roman" w:hAnsi="Times New Roman" w:cs="Times New Roman"/>
          <w:bCs/>
          <w:sz w:val="24"/>
          <w:szCs w:val="24"/>
        </w:rPr>
        <w:t xml:space="preserve">na kojima se uzgaja krumpir i za koje je podnesen Jedinstveni zahtjev za potporu u 2020. godini. </w:t>
      </w:r>
      <w:r w:rsidR="00351703" w:rsidRPr="005E5F01">
        <w:rPr>
          <w:rFonts w:ascii="Times New Roman" w:hAnsi="Times New Roman" w:cs="Times New Roman"/>
          <w:bCs/>
          <w:sz w:val="24"/>
          <w:szCs w:val="24"/>
        </w:rPr>
        <w:t xml:space="preserve">Minimalna površina </w:t>
      </w:r>
      <w:r w:rsidR="000E4F58" w:rsidRPr="005E5F01">
        <w:rPr>
          <w:rFonts w:ascii="Times New Roman" w:hAnsi="Times New Roman" w:cs="Times New Roman"/>
          <w:bCs/>
          <w:sz w:val="24"/>
          <w:szCs w:val="24"/>
        </w:rPr>
        <w:t xml:space="preserve">pod krumpirom </w:t>
      </w:r>
      <w:r w:rsidR="00351703" w:rsidRPr="005E5F01">
        <w:rPr>
          <w:rFonts w:ascii="Times New Roman" w:hAnsi="Times New Roman" w:cs="Times New Roman"/>
          <w:bCs/>
          <w:sz w:val="24"/>
          <w:szCs w:val="24"/>
        </w:rPr>
        <w:t xml:space="preserve">za potporu iznosi </w:t>
      </w:r>
      <w:r w:rsidR="00710371" w:rsidRPr="005E5F01">
        <w:rPr>
          <w:rFonts w:ascii="Times New Roman" w:hAnsi="Times New Roman" w:cs="Times New Roman"/>
          <w:bCs/>
          <w:sz w:val="24"/>
          <w:szCs w:val="24"/>
        </w:rPr>
        <w:t>2,0</w:t>
      </w:r>
      <w:r w:rsidR="00351703" w:rsidRPr="005E5F01">
        <w:rPr>
          <w:rFonts w:ascii="Times New Roman" w:hAnsi="Times New Roman" w:cs="Times New Roman"/>
          <w:bCs/>
          <w:sz w:val="24"/>
          <w:szCs w:val="24"/>
        </w:rPr>
        <w:t xml:space="preserve"> ha</w:t>
      </w:r>
      <w:r w:rsidR="00C95DDD" w:rsidRPr="005E5F01">
        <w:rPr>
          <w:rFonts w:ascii="Times New Roman" w:hAnsi="Times New Roman" w:cs="Times New Roman"/>
          <w:bCs/>
          <w:sz w:val="24"/>
          <w:szCs w:val="24"/>
        </w:rPr>
        <w:t>.</w:t>
      </w:r>
      <w:r w:rsidR="009C3A2E" w:rsidRPr="00FD7592">
        <w:rPr>
          <w:rFonts w:ascii="Times New Roman" w:hAnsi="Times New Roman" w:cs="Times New Roman"/>
          <w:bCs/>
          <w:sz w:val="24"/>
          <w:szCs w:val="24"/>
        </w:rPr>
        <w:t xml:space="preserve"> </w:t>
      </w:r>
    </w:p>
    <w:bookmarkEnd w:id="3"/>
    <w:p w14:paraId="430A9804" w14:textId="77777777" w:rsidR="00DA2B40" w:rsidRPr="005E5F01" w:rsidRDefault="00DA2B40" w:rsidP="00351703">
      <w:pPr>
        <w:pStyle w:val="Tijeloteksta"/>
        <w:spacing w:before="120" w:line="300" w:lineRule="atLeast"/>
        <w:jc w:val="both"/>
        <w:rPr>
          <w:rFonts w:ascii="Times New Roman" w:hAnsi="Times New Roman" w:cs="Times New Roman"/>
          <w:bCs/>
          <w:sz w:val="24"/>
          <w:szCs w:val="24"/>
        </w:rPr>
      </w:pPr>
    </w:p>
    <w:p w14:paraId="0876B99B" w14:textId="77777777" w:rsidR="00C34602" w:rsidRPr="005E5F01" w:rsidRDefault="00466348" w:rsidP="00AE7DD4">
      <w:pPr>
        <w:pStyle w:val="Naslov10"/>
      </w:pPr>
      <w:bookmarkStart w:id="4" w:name="_Hlk57135185"/>
      <w:r w:rsidRPr="005E5F01">
        <w:t>6</w:t>
      </w:r>
      <w:r w:rsidR="00C34602" w:rsidRPr="005E5F01">
        <w:t xml:space="preserve">. KORISNICI </w:t>
      </w:r>
    </w:p>
    <w:bookmarkEnd w:id="4"/>
    <w:p w14:paraId="4DBB3537" w14:textId="77777777" w:rsidR="008D416C" w:rsidRPr="005E5F01" w:rsidRDefault="008D416C" w:rsidP="00D2467C">
      <w:pPr>
        <w:autoSpaceDE w:val="0"/>
        <w:autoSpaceDN w:val="0"/>
        <w:adjustRightInd w:val="0"/>
        <w:spacing w:after="0" w:line="240" w:lineRule="auto"/>
        <w:jc w:val="both"/>
        <w:rPr>
          <w:rFonts w:ascii="Times New Roman" w:hAnsi="Times New Roman" w:cs="Times New Roman"/>
          <w:sz w:val="24"/>
          <w:szCs w:val="24"/>
        </w:rPr>
      </w:pPr>
      <w:r w:rsidRPr="005E5F01">
        <w:rPr>
          <w:rFonts w:ascii="Times New Roman" w:hAnsi="Times New Roman" w:cs="Times New Roman"/>
          <w:sz w:val="24"/>
          <w:szCs w:val="24"/>
        </w:rPr>
        <w:t>Potpora se ne može dodijeliti podu</w:t>
      </w:r>
      <w:r w:rsidR="002B16DF" w:rsidRPr="005E5F01">
        <w:rPr>
          <w:rFonts w:ascii="Times New Roman" w:hAnsi="Times New Roman" w:cs="Times New Roman"/>
          <w:sz w:val="24"/>
          <w:szCs w:val="24"/>
        </w:rPr>
        <w:t>zetnicima</w:t>
      </w:r>
      <w:r w:rsidRPr="005E5F01">
        <w:rPr>
          <w:rFonts w:ascii="Times New Roman" w:hAnsi="Times New Roman" w:cs="Times New Roman"/>
          <w:sz w:val="24"/>
          <w:szCs w:val="24"/>
        </w:rPr>
        <w:t xml:space="preserve"> koj</w:t>
      </w:r>
      <w:r w:rsidR="002B16DF" w:rsidRPr="005E5F01">
        <w:rPr>
          <w:rFonts w:ascii="Times New Roman" w:hAnsi="Times New Roman" w:cs="Times New Roman"/>
          <w:sz w:val="24"/>
          <w:szCs w:val="24"/>
        </w:rPr>
        <w:t>i</w:t>
      </w:r>
      <w:r w:rsidRPr="005E5F01">
        <w:rPr>
          <w:rFonts w:ascii="Times New Roman" w:hAnsi="Times New Roman" w:cs="Times New Roman"/>
          <w:sz w:val="24"/>
          <w:szCs w:val="24"/>
        </w:rPr>
        <w:t xml:space="preserve"> su već bil</w:t>
      </w:r>
      <w:r w:rsidR="00C2161C" w:rsidRPr="005E5F01">
        <w:rPr>
          <w:rFonts w:ascii="Times New Roman" w:hAnsi="Times New Roman" w:cs="Times New Roman"/>
          <w:sz w:val="24"/>
          <w:szCs w:val="24"/>
        </w:rPr>
        <w:t>i</w:t>
      </w:r>
      <w:r w:rsidRPr="005E5F01">
        <w:rPr>
          <w:rFonts w:ascii="Times New Roman" w:hAnsi="Times New Roman" w:cs="Times New Roman"/>
          <w:sz w:val="24"/>
          <w:szCs w:val="24"/>
        </w:rPr>
        <w:t xml:space="preserve"> u poteškoćama u smislu</w:t>
      </w:r>
      <w:r w:rsidR="009879AA" w:rsidRPr="005E5F01">
        <w:rPr>
          <w:rFonts w:ascii="Times New Roman" w:hAnsi="Times New Roman" w:cs="Times New Roman"/>
          <w:sz w:val="24"/>
          <w:szCs w:val="24"/>
        </w:rPr>
        <w:t xml:space="preserve"> </w:t>
      </w:r>
      <w:r w:rsidR="009879AA" w:rsidRPr="005E5F01">
        <w:rPr>
          <w:rFonts w:ascii="Times New Roman" w:hAnsi="Times New Roman" w:cs="Times New Roman"/>
          <w:bCs/>
          <w:sz w:val="24"/>
          <w:szCs w:val="24"/>
        </w:rPr>
        <w:t>Uredbe Komisije (EU) br. 702/2014 od 25. lipnja 2014. o proglašenju određenih kategorija potpora u sektoru  poljoprivrede i šumarstva te ruralnim područjima spojivima s unutarnjim tržištem u primjeni članaka 107. i 108. Ugovora o funkcioniranju Europske unije (SL L 193, 1.7.2014; dalje u tekstu: Uredba o poljoprivrednom izuzeću)</w:t>
      </w:r>
      <w:r w:rsidRPr="005E5F01">
        <w:rPr>
          <w:rFonts w:ascii="Times New Roman" w:hAnsi="Times New Roman" w:cs="Times New Roman"/>
          <w:sz w:val="24"/>
          <w:szCs w:val="24"/>
        </w:rPr>
        <w:t xml:space="preserve"> na dan 31. prosinca 2019. godine. Potpora se može dodijeliti mikro i malim </w:t>
      </w:r>
      <w:r w:rsidR="002B16DF" w:rsidRPr="005E5F01">
        <w:rPr>
          <w:rFonts w:ascii="Times New Roman" w:hAnsi="Times New Roman" w:cs="Times New Roman"/>
          <w:sz w:val="24"/>
          <w:szCs w:val="24"/>
        </w:rPr>
        <w:t>poduzetnicima</w:t>
      </w:r>
      <w:r w:rsidRPr="005E5F01">
        <w:rPr>
          <w:rFonts w:ascii="Times New Roman" w:hAnsi="Times New Roman" w:cs="Times New Roman"/>
          <w:sz w:val="24"/>
          <w:szCs w:val="24"/>
        </w:rPr>
        <w:t xml:space="preserve"> koji su bili u teškoćama </w:t>
      </w:r>
      <w:r w:rsidR="007857BA" w:rsidRPr="005E5F01">
        <w:rPr>
          <w:rFonts w:ascii="Times New Roman" w:hAnsi="Times New Roman" w:cs="Times New Roman"/>
          <w:sz w:val="24"/>
          <w:szCs w:val="24"/>
        </w:rPr>
        <w:t xml:space="preserve">u smislu Uredbe o poljoprivrednom izuzeću </w:t>
      </w:r>
      <w:r w:rsidRPr="005E5F01">
        <w:rPr>
          <w:rFonts w:ascii="Times New Roman" w:hAnsi="Times New Roman" w:cs="Times New Roman"/>
          <w:sz w:val="24"/>
          <w:szCs w:val="24"/>
        </w:rPr>
        <w:t xml:space="preserve">na dan 31. prosinca 2019., </w:t>
      </w:r>
      <w:r w:rsidR="002B16DF" w:rsidRPr="005E5F01">
        <w:rPr>
          <w:rFonts w:ascii="Times New Roman" w:hAnsi="Times New Roman" w:cs="Times New Roman"/>
          <w:sz w:val="24"/>
          <w:szCs w:val="24"/>
        </w:rPr>
        <w:t xml:space="preserve">pod uvjetom da </w:t>
      </w:r>
      <w:r w:rsidR="007857BA" w:rsidRPr="005E5F01">
        <w:rPr>
          <w:rFonts w:ascii="Times New Roman" w:hAnsi="Times New Roman" w:cs="Times New Roman"/>
          <w:sz w:val="24"/>
          <w:szCs w:val="24"/>
        </w:rPr>
        <w:t xml:space="preserve">se nad njima ne provodi skupni postupak </w:t>
      </w:r>
      <w:r w:rsidRPr="005E5F01">
        <w:rPr>
          <w:rFonts w:ascii="Times New Roman" w:hAnsi="Times New Roman" w:cs="Times New Roman"/>
          <w:sz w:val="24"/>
          <w:szCs w:val="24"/>
        </w:rPr>
        <w:t xml:space="preserve">insolventnosti prema nacionalnom zakonodavstvu i nisu </w:t>
      </w:r>
      <w:r w:rsidR="007857BA" w:rsidRPr="005E5F01">
        <w:rPr>
          <w:rFonts w:ascii="Times New Roman" w:hAnsi="Times New Roman" w:cs="Times New Roman"/>
          <w:sz w:val="24"/>
          <w:szCs w:val="24"/>
        </w:rPr>
        <w:t>primili</w:t>
      </w:r>
      <w:r w:rsidRPr="005E5F01">
        <w:rPr>
          <w:rFonts w:ascii="Times New Roman" w:hAnsi="Times New Roman" w:cs="Times New Roman"/>
          <w:sz w:val="24"/>
          <w:szCs w:val="24"/>
        </w:rPr>
        <w:t xml:space="preserve"> pomoć za </w:t>
      </w:r>
      <w:r w:rsidR="007857BA" w:rsidRPr="005E5F01">
        <w:rPr>
          <w:rFonts w:ascii="Times New Roman" w:hAnsi="Times New Roman" w:cs="Times New Roman"/>
          <w:sz w:val="24"/>
          <w:szCs w:val="24"/>
        </w:rPr>
        <w:t>sanaciju</w:t>
      </w:r>
      <w:r w:rsidRPr="005E5F01">
        <w:rPr>
          <w:rFonts w:ascii="Times New Roman" w:hAnsi="Times New Roman" w:cs="Times New Roman"/>
          <w:sz w:val="24"/>
          <w:szCs w:val="24"/>
        </w:rPr>
        <w:t xml:space="preserve"> ili pomoć za restrukturiranje.</w:t>
      </w:r>
    </w:p>
    <w:p w14:paraId="21F56AE1" w14:textId="77777777" w:rsidR="00DA2B40" w:rsidRPr="005E5F01" w:rsidRDefault="00DA2B40" w:rsidP="00D2467C">
      <w:pPr>
        <w:autoSpaceDE w:val="0"/>
        <w:autoSpaceDN w:val="0"/>
        <w:adjustRightInd w:val="0"/>
        <w:spacing w:after="0" w:line="240" w:lineRule="auto"/>
        <w:jc w:val="both"/>
        <w:rPr>
          <w:rFonts w:ascii="Times New Roman" w:hAnsi="Times New Roman" w:cs="Times New Roman"/>
          <w:sz w:val="24"/>
          <w:szCs w:val="24"/>
        </w:rPr>
      </w:pPr>
    </w:p>
    <w:p w14:paraId="5F1202CB" w14:textId="77777777" w:rsidR="00F16519" w:rsidRPr="005E5F01" w:rsidRDefault="00F16519" w:rsidP="00DA2B40">
      <w:pPr>
        <w:pStyle w:val="Tijeloteksta"/>
        <w:jc w:val="both"/>
        <w:rPr>
          <w:rFonts w:ascii="Times New Roman" w:hAnsi="Times New Roman" w:cs="Times New Roman"/>
          <w:sz w:val="24"/>
          <w:szCs w:val="24"/>
        </w:rPr>
      </w:pPr>
      <w:r w:rsidRPr="005E5F01">
        <w:rPr>
          <w:rFonts w:ascii="Times New Roman" w:hAnsi="Times New Roman" w:cs="Times New Roman"/>
          <w:sz w:val="24"/>
          <w:szCs w:val="24"/>
        </w:rPr>
        <w:t xml:space="preserve">Prihvatljivi korisnici potpore za </w:t>
      </w:r>
      <w:r w:rsidRPr="005E5F01">
        <w:rPr>
          <w:rFonts w:ascii="Times New Roman" w:hAnsi="Times New Roman" w:cs="Times New Roman"/>
          <w:sz w:val="24"/>
          <w:szCs w:val="24"/>
          <w:u w:val="single"/>
        </w:rPr>
        <w:t xml:space="preserve">Mjeru 1. Potpora </w:t>
      </w:r>
      <w:r w:rsidR="0040169A" w:rsidRPr="005E5F01">
        <w:rPr>
          <w:rFonts w:ascii="Times New Roman" w:hAnsi="Times New Roman" w:cs="Times New Roman"/>
          <w:sz w:val="24"/>
          <w:szCs w:val="24"/>
          <w:u w:val="single"/>
        </w:rPr>
        <w:t xml:space="preserve">uzgajivačima goveda </w:t>
      </w:r>
      <w:r w:rsidRPr="005E5F01">
        <w:rPr>
          <w:rFonts w:ascii="Times New Roman" w:hAnsi="Times New Roman" w:cs="Times New Roman"/>
          <w:sz w:val="24"/>
          <w:szCs w:val="24"/>
          <w:u w:val="single"/>
        </w:rPr>
        <w:t xml:space="preserve"> u sustavu krava-tele i Mjeru 2. Potpora </w:t>
      </w:r>
      <w:r w:rsidR="0040169A" w:rsidRPr="005E5F01">
        <w:rPr>
          <w:rFonts w:ascii="Times New Roman" w:hAnsi="Times New Roman" w:cs="Times New Roman"/>
          <w:sz w:val="24"/>
          <w:szCs w:val="24"/>
          <w:u w:val="single"/>
        </w:rPr>
        <w:t xml:space="preserve">uzgajivačima tovne junadi </w:t>
      </w:r>
      <w:r w:rsidRPr="005E5F01">
        <w:rPr>
          <w:rFonts w:ascii="Times New Roman" w:hAnsi="Times New Roman" w:cs="Times New Roman"/>
          <w:sz w:val="24"/>
          <w:szCs w:val="24"/>
        </w:rPr>
        <w:t xml:space="preserve"> iz ovog Programa su mikro, mala i srednja poduzeća definirana člankom 2. Priloga 1</w:t>
      </w:r>
      <w:bookmarkStart w:id="5" w:name="_Hlk56169147"/>
      <w:r w:rsidRPr="005E5F01">
        <w:rPr>
          <w:rFonts w:ascii="Times New Roman" w:hAnsi="Times New Roman" w:cs="Times New Roman"/>
          <w:sz w:val="24"/>
          <w:szCs w:val="24"/>
        </w:rPr>
        <w:t xml:space="preserve">. </w:t>
      </w:r>
      <w:r w:rsidR="009879AA" w:rsidRPr="005E5F01">
        <w:rPr>
          <w:rFonts w:ascii="Times New Roman" w:hAnsi="Times New Roman" w:cs="Times New Roman"/>
          <w:sz w:val="24"/>
          <w:szCs w:val="24"/>
        </w:rPr>
        <w:t xml:space="preserve">Uredbe </w:t>
      </w:r>
      <w:r w:rsidRPr="005E5F01">
        <w:rPr>
          <w:rFonts w:ascii="Times New Roman" w:hAnsi="Times New Roman" w:cs="Times New Roman"/>
          <w:bCs/>
          <w:sz w:val="24"/>
          <w:szCs w:val="24"/>
        </w:rPr>
        <w:t>o poljoprivrednom izuzeću</w:t>
      </w:r>
      <w:bookmarkEnd w:id="5"/>
      <w:r w:rsidR="00862CC1" w:rsidRPr="005E5F01">
        <w:rPr>
          <w:rFonts w:ascii="Times New Roman" w:hAnsi="Times New Roman" w:cs="Times New Roman"/>
          <w:bCs/>
          <w:sz w:val="24"/>
          <w:szCs w:val="24"/>
        </w:rPr>
        <w:t xml:space="preserve"> </w:t>
      </w:r>
      <w:r w:rsidR="00862CC1" w:rsidRPr="005E5F01">
        <w:rPr>
          <w:rFonts w:ascii="Times New Roman" w:hAnsi="Times New Roman" w:cs="Times New Roman"/>
          <w:sz w:val="24"/>
          <w:szCs w:val="24"/>
        </w:rPr>
        <w:t>te velika poduzeća</w:t>
      </w:r>
      <w:r w:rsidRPr="005E5F01">
        <w:rPr>
          <w:rFonts w:ascii="Times New Roman" w:hAnsi="Times New Roman" w:cs="Times New Roman"/>
          <w:sz w:val="24"/>
          <w:szCs w:val="24"/>
        </w:rPr>
        <w:t>, koja se bave tovnim govedarstvom ili držanjem krava u sustavu krava-tele</w:t>
      </w:r>
      <w:r w:rsidR="00952D84" w:rsidRPr="005E5F01">
        <w:rPr>
          <w:rFonts w:ascii="Times New Roman" w:hAnsi="Times New Roman" w:cs="Times New Roman"/>
          <w:sz w:val="24"/>
          <w:szCs w:val="24"/>
        </w:rPr>
        <w:t>.</w:t>
      </w:r>
      <w:r w:rsidRPr="005E5F01">
        <w:rPr>
          <w:rFonts w:ascii="Times New Roman" w:hAnsi="Times New Roman" w:cs="Times New Roman"/>
          <w:sz w:val="24"/>
          <w:szCs w:val="24"/>
        </w:rPr>
        <w:t xml:space="preserve"> Svi korisnici moraju ispunjavati sljedeće uvjete:</w:t>
      </w:r>
    </w:p>
    <w:p w14:paraId="51020368" w14:textId="77777777" w:rsidR="00C34602" w:rsidRPr="005E5F01" w:rsidRDefault="00C34602" w:rsidP="00C34602">
      <w:pPr>
        <w:pStyle w:val="Tijeloteksta"/>
        <w:numPr>
          <w:ilvl w:val="0"/>
          <w:numId w:val="4"/>
        </w:numPr>
        <w:rPr>
          <w:rFonts w:ascii="Times New Roman" w:hAnsi="Times New Roman" w:cs="Times New Roman"/>
          <w:sz w:val="24"/>
          <w:szCs w:val="24"/>
        </w:rPr>
      </w:pPr>
      <w:r w:rsidRPr="005E5F01">
        <w:rPr>
          <w:rFonts w:ascii="Times New Roman" w:hAnsi="Times New Roman" w:cs="Times New Roman"/>
          <w:sz w:val="24"/>
          <w:szCs w:val="24"/>
        </w:rPr>
        <w:t>upis u Upisnik poljoprivrednika</w:t>
      </w:r>
    </w:p>
    <w:p w14:paraId="55498891" w14:textId="77777777" w:rsidR="00C34602" w:rsidRPr="005E5F01" w:rsidRDefault="00C34602" w:rsidP="00C34602">
      <w:pPr>
        <w:pStyle w:val="Tijeloteksta"/>
        <w:numPr>
          <w:ilvl w:val="0"/>
          <w:numId w:val="4"/>
        </w:numPr>
        <w:rPr>
          <w:rFonts w:ascii="Times New Roman" w:hAnsi="Times New Roman" w:cs="Times New Roman"/>
          <w:sz w:val="24"/>
          <w:szCs w:val="24"/>
        </w:rPr>
      </w:pPr>
      <w:r w:rsidRPr="005E5F01">
        <w:rPr>
          <w:rFonts w:ascii="Times New Roman" w:hAnsi="Times New Roman" w:cs="Times New Roman"/>
          <w:sz w:val="24"/>
          <w:szCs w:val="24"/>
        </w:rPr>
        <w:t xml:space="preserve">upis u Registar farmi </w:t>
      </w:r>
    </w:p>
    <w:p w14:paraId="01091013" w14:textId="77777777" w:rsidR="00C34602" w:rsidRPr="005E5F01" w:rsidRDefault="00C34602" w:rsidP="00C34602">
      <w:pPr>
        <w:pStyle w:val="Tijeloteksta"/>
        <w:numPr>
          <w:ilvl w:val="0"/>
          <w:numId w:val="4"/>
        </w:numPr>
        <w:rPr>
          <w:rFonts w:ascii="Times New Roman" w:hAnsi="Times New Roman" w:cs="Times New Roman"/>
          <w:sz w:val="24"/>
          <w:szCs w:val="24"/>
        </w:rPr>
      </w:pPr>
      <w:r w:rsidRPr="005E5F01">
        <w:rPr>
          <w:rFonts w:ascii="Times New Roman" w:hAnsi="Times New Roman" w:cs="Times New Roman"/>
          <w:sz w:val="24"/>
          <w:szCs w:val="24"/>
        </w:rPr>
        <w:t xml:space="preserve">upis grla u Jedinstveni registar domaćih životinja (JRDŽ) </w:t>
      </w:r>
    </w:p>
    <w:p w14:paraId="53BA63DF" w14:textId="77777777" w:rsidR="00C34602" w:rsidRPr="005E5F01" w:rsidRDefault="00C34602" w:rsidP="00C34602">
      <w:pPr>
        <w:pStyle w:val="Tijeloteksta"/>
        <w:rPr>
          <w:rFonts w:ascii="Times New Roman" w:hAnsi="Times New Roman" w:cs="Times New Roman"/>
          <w:sz w:val="24"/>
          <w:szCs w:val="24"/>
        </w:rPr>
      </w:pPr>
      <w:r w:rsidRPr="005E5F01">
        <w:rPr>
          <w:rFonts w:ascii="Times New Roman" w:hAnsi="Times New Roman" w:cs="Times New Roman"/>
          <w:sz w:val="24"/>
          <w:szCs w:val="24"/>
        </w:rPr>
        <w:t>Procjenjuje se da će broj korisnika ov</w:t>
      </w:r>
      <w:r w:rsidR="00952D84" w:rsidRPr="005E5F01">
        <w:rPr>
          <w:rFonts w:ascii="Times New Roman" w:hAnsi="Times New Roman" w:cs="Times New Roman"/>
          <w:sz w:val="24"/>
          <w:szCs w:val="24"/>
        </w:rPr>
        <w:t>ih</w:t>
      </w:r>
      <w:r w:rsidRPr="005E5F01">
        <w:rPr>
          <w:rFonts w:ascii="Times New Roman" w:hAnsi="Times New Roman" w:cs="Times New Roman"/>
          <w:sz w:val="24"/>
          <w:szCs w:val="24"/>
        </w:rPr>
        <w:t xml:space="preserve"> mjer</w:t>
      </w:r>
      <w:r w:rsidR="00952D84" w:rsidRPr="005E5F01">
        <w:rPr>
          <w:rFonts w:ascii="Times New Roman" w:hAnsi="Times New Roman" w:cs="Times New Roman"/>
          <w:sz w:val="24"/>
          <w:szCs w:val="24"/>
        </w:rPr>
        <w:t>a</w:t>
      </w:r>
      <w:r w:rsidRPr="005E5F01">
        <w:rPr>
          <w:rFonts w:ascii="Times New Roman" w:hAnsi="Times New Roman" w:cs="Times New Roman"/>
          <w:sz w:val="24"/>
          <w:szCs w:val="24"/>
        </w:rPr>
        <w:t xml:space="preserve"> biti više od </w:t>
      </w:r>
      <w:r w:rsidR="0062513D" w:rsidRPr="005E5F01">
        <w:rPr>
          <w:rFonts w:ascii="Times New Roman" w:hAnsi="Times New Roman" w:cs="Times New Roman"/>
          <w:sz w:val="24"/>
          <w:szCs w:val="24"/>
        </w:rPr>
        <w:t>2</w:t>
      </w:r>
      <w:r w:rsidRPr="005E5F01">
        <w:rPr>
          <w:rFonts w:ascii="Times New Roman" w:hAnsi="Times New Roman" w:cs="Times New Roman"/>
          <w:sz w:val="24"/>
          <w:szCs w:val="24"/>
        </w:rPr>
        <w:t>.000.</w:t>
      </w:r>
    </w:p>
    <w:p w14:paraId="309639FB" w14:textId="77777777" w:rsidR="00466348" w:rsidRPr="005E5F01" w:rsidRDefault="00F16519" w:rsidP="00E44696">
      <w:pPr>
        <w:pStyle w:val="Tijeloteksta"/>
        <w:rPr>
          <w:rFonts w:ascii="Times New Roman" w:hAnsi="Times New Roman" w:cs="Times New Roman"/>
          <w:sz w:val="24"/>
          <w:szCs w:val="24"/>
        </w:rPr>
      </w:pPr>
      <w:r w:rsidRPr="005E5F01">
        <w:rPr>
          <w:rFonts w:ascii="Times New Roman" w:hAnsi="Times New Roman" w:cs="Times New Roman"/>
          <w:sz w:val="24"/>
          <w:szCs w:val="24"/>
        </w:rPr>
        <w:t xml:space="preserve">Prihvatljivi korisnici potpore za </w:t>
      </w:r>
      <w:r w:rsidRPr="005E5F01">
        <w:rPr>
          <w:rFonts w:ascii="Times New Roman" w:hAnsi="Times New Roman" w:cs="Times New Roman"/>
          <w:sz w:val="24"/>
          <w:szCs w:val="24"/>
          <w:u w:val="single"/>
        </w:rPr>
        <w:t xml:space="preserve">Mjeru 3. Potpora </w:t>
      </w:r>
      <w:r w:rsidR="0040169A" w:rsidRPr="005E5F01">
        <w:rPr>
          <w:rFonts w:ascii="Times New Roman" w:hAnsi="Times New Roman" w:cs="Times New Roman"/>
          <w:sz w:val="24"/>
          <w:szCs w:val="24"/>
          <w:u w:val="single"/>
        </w:rPr>
        <w:t>uzgajivačima krmača  iz</w:t>
      </w:r>
      <w:r w:rsidRPr="005E5F01">
        <w:rPr>
          <w:rFonts w:ascii="Times New Roman" w:hAnsi="Times New Roman" w:cs="Times New Roman"/>
          <w:sz w:val="24"/>
          <w:szCs w:val="24"/>
        </w:rPr>
        <w:t xml:space="preserve"> ovog Programa su mikro, mala i srednja poduzeća definirana člankom 2. </w:t>
      </w:r>
      <w:r w:rsidR="00952D84" w:rsidRPr="005E5F01">
        <w:rPr>
          <w:rFonts w:ascii="Times New Roman" w:hAnsi="Times New Roman" w:cs="Times New Roman"/>
          <w:sz w:val="24"/>
          <w:szCs w:val="24"/>
        </w:rPr>
        <w:t xml:space="preserve">Priloga I. </w:t>
      </w:r>
      <w:r w:rsidRPr="005E5F01">
        <w:rPr>
          <w:rFonts w:ascii="Times New Roman" w:hAnsi="Times New Roman" w:cs="Times New Roman"/>
          <w:bCs/>
          <w:sz w:val="24"/>
          <w:szCs w:val="24"/>
        </w:rPr>
        <w:t>Uredb</w:t>
      </w:r>
      <w:r w:rsidR="009879AA" w:rsidRPr="005E5F01">
        <w:rPr>
          <w:rFonts w:ascii="Times New Roman" w:hAnsi="Times New Roman" w:cs="Times New Roman"/>
          <w:bCs/>
          <w:sz w:val="24"/>
          <w:szCs w:val="24"/>
        </w:rPr>
        <w:t>e</w:t>
      </w:r>
      <w:r w:rsidRPr="005E5F01">
        <w:rPr>
          <w:rFonts w:ascii="Times New Roman" w:hAnsi="Times New Roman" w:cs="Times New Roman"/>
          <w:bCs/>
          <w:sz w:val="24"/>
          <w:szCs w:val="24"/>
        </w:rPr>
        <w:t xml:space="preserve"> o poljoprivrednom izuzeću</w:t>
      </w:r>
      <w:r w:rsidRPr="005E5F01">
        <w:rPr>
          <w:rFonts w:ascii="Times New Roman" w:hAnsi="Times New Roman" w:cs="Times New Roman"/>
          <w:sz w:val="24"/>
          <w:szCs w:val="24"/>
        </w:rPr>
        <w:t xml:space="preserve"> te velika poduzeća, koja </w:t>
      </w:r>
      <w:r w:rsidR="0040169A" w:rsidRPr="005E5F01">
        <w:rPr>
          <w:rFonts w:ascii="Times New Roman" w:hAnsi="Times New Roman" w:cs="Times New Roman"/>
          <w:sz w:val="24"/>
          <w:szCs w:val="24"/>
        </w:rPr>
        <w:t>drže krmače</w:t>
      </w:r>
      <w:r w:rsidRPr="005E5F01">
        <w:rPr>
          <w:rFonts w:ascii="Times New Roman" w:hAnsi="Times New Roman" w:cs="Times New Roman"/>
          <w:sz w:val="24"/>
          <w:szCs w:val="24"/>
        </w:rPr>
        <w:t xml:space="preserve">. Svi korisnici moraju ispunjavati sljedeće uvjete: </w:t>
      </w:r>
    </w:p>
    <w:p w14:paraId="0E3B1A91" w14:textId="77777777" w:rsidR="00C34602" w:rsidRPr="005E5F01" w:rsidRDefault="00C34602" w:rsidP="00466348">
      <w:pPr>
        <w:pStyle w:val="Tijeloteksta"/>
        <w:numPr>
          <w:ilvl w:val="0"/>
          <w:numId w:val="11"/>
        </w:numPr>
        <w:rPr>
          <w:rFonts w:ascii="Times New Roman" w:hAnsi="Times New Roman" w:cs="Times New Roman"/>
          <w:sz w:val="24"/>
          <w:szCs w:val="24"/>
        </w:rPr>
      </w:pPr>
      <w:r w:rsidRPr="005E5F01">
        <w:rPr>
          <w:rFonts w:ascii="Times New Roman" w:hAnsi="Times New Roman" w:cs="Times New Roman"/>
          <w:sz w:val="24"/>
          <w:szCs w:val="24"/>
        </w:rPr>
        <w:t>upis u Upisnik poljoprivrednika</w:t>
      </w:r>
    </w:p>
    <w:p w14:paraId="0C76F1FD" w14:textId="77777777" w:rsidR="00C34602" w:rsidRPr="005E5F01" w:rsidRDefault="00C34602" w:rsidP="00C34602">
      <w:pPr>
        <w:pStyle w:val="Tijeloteksta"/>
        <w:numPr>
          <w:ilvl w:val="0"/>
          <w:numId w:val="11"/>
        </w:numPr>
        <w:rPr>
          <w:rFonts w:ascii="Times New Roman" w:hAnsi="Times New Roman" w:cs="Times New Roman"/>
          <w:sz w:val="24"/>
          <w:szCs w:val="24"/>
        </w:rPr>
      </w:pPr>
      <w:r w:rsidRPr="005E5F01">
        <w:rPr>
          <w:rFonts w:ascii="Times New Roman" w:hAnsi="Times New Roman" w:cs="Times New Roman"/>
          <w:sz w:val="24"/>
          <w:szCs w:val="24"/>
        </w:rPr>
        <w:t xml:space="preserve">upis u Registar farmi </w:t>
      </w:r>
    </w:p>
    <w:p w14:paraId="4A2E2B0F" w14:textId="77777777" w:rsidR="00446B82" w:rsidRPr="005E5F01" w:rsidRDefault="00C34602" w:rsidP="00446B82">
      <w:pPr>
        <w:pStyle w:val="Tijeloteksta"/>
        <w:numPr>
          <w:ilvl w:val="0"/>
          <w:numId w:val="11"/>
        </w:numPr>
        <w:rPr>
          <w:rFonts w:ascii="Times New Roman" w:hAnsi="Times New Roman" w:cs="Times New Roman"/>
          <w:sz w:val="24"/>
          <w:szCs w:val="24"/>
        </w:rPr>
      </w:pPr>
      <w:r w:rsidRPr="005E5F01">
        <w:rPr>
          <w:rFonts w:ascii="Times New Roman" w:hAnsi="Times New Roman" w:cs="Times New Roman"/>
          <w:sz w:val="24"/>
          <w:szCs w:val="24"/>
        </w:rPr>
        <w:t>u Jedinstven</w:t>
      </w:r>
      <w:r w:rsidR="00AD37E7" w:rsidRPr="005E5F01">
        <w:rPr>
          <w:rFonts w:ascii="Times New Roman" w:hAnsi="Times New Roman" w:cs="Times New Roman"/>
          <w:sz w:val="24"/>
          <w:szCs w:val="24"/>
        </w:rPr>
        <w:t>om</w:t>
      </w:r>
      <w:r w:rsidRPr="005E5F01">
        <w:rPr>
          <w:rFonts w:ascii="Times New Roman" w:hAnsi="Times New Roman" w:cs="Times New Roman"/>
          <w:sz w:val="24"/>
          <w:szCs w:val="24"/>
        </w:rPr>
        <w:t xml:space="preserve"> registr</w:t>
      </w:r>
      <w:r w:rsidR="00AD37E7" w:rsidRPr="005E5F01">
        <w:rPr>
          <w:rFonts w:ascii="Times New Roman" w:hAnsi="Times New Roman" w:cs="Times New Roman"/>
          <w:sz w:val="24"/>
          <w:szCs w:val="24"/>
        </w:rPr>
        <w:t>u</w:t>
      </w:r>
      <w:r w:rsidRPr="005E5F01">
        <w:rPr>
          <w:rFonts w:ascii="Times New Roman" w:hAnsi="Times New Roman" w:cs="Times New Roman"/>
          <w:sz w:val="24"/>
          <w:szCs w:val="24"/>
        </w:rPr>
        <w:t xml:space="preserve"> domaćih životinja (JRDŽ) </w:t>
      </w:r>
      <w:r w:rsidR="00446B82" w:rsidRPr="005E5F01">
        <w:rPr>
          <w:rFonts w:ascii="Times New Roman" w:hAnsi="Times New Roman" w:cs="Times New Roman"/>
          <w:sz w:val="24"/>
          <w:szCs w:val="24"/>
        </w:rPr>
        <w:t xml:space="preserve">na dan 30.11.2020. ima upisano najmanje 6 krmača </w:t>
      </w:r>
    </w:p>
    <w:p w14:paraId="6836C878" w14:textId="77777777" w:rsidR="00F573EF" w:rsidRPr="005E5F01" w:rsidRDefault="00C34602" w:rsidP="00F573EF">
      <w:pPr>
        <w:pStyle w:val="Odlomakpopisa"/>
        <w:numPr>
          <w:ilvl w:val="0"/>
          <w:numId w:val="11"/>
        </w:numPr>
        <w:rPr>
          <w:rFonts w:ascii="Times New Roman" w:hAnsi="Times New Roman" w:cs="Times New Roman"/>
          <w:sz w:val="24"/>
          <w:szCs w:val="24"/>
        </w:rPr>
      </w:pPr>
      <w:r w:rsidRPr="005E5F01">
        <w:rPr>
          <w:rFonts w:ascii="Times New Roman" w:hAnsi="Times New Roman" w:cs="Times New Roman"/>
          <w:sz w:val="24"/>
          <w:szCs w:val="24"/>
        </w:rPr>
        <w:t xml:space="preserve">imati registriran promet od najmanje </w:t>
      </w:r>
      <w:r w:rsidR="003B0C7A" w:rsidRPr="005E5F01">
        <w:rPr>
          <w:rFonts w:ascii="Times New Roman" w:hAnsi="Times New Roman" w:cs="Times New Roman"/>
          <w:sz w:val="24"/>
          <w:szCs w:val="24"/>
        </w:rPr>
        <w:t>10</w:t>
      </w:r>
      <w:r w:rsidRPr="005E5F01">
        <w:rPr>
          <w:rFonts w:ascii="Times New Roman" w:hAnsi="Times New Roman" w:cs="Times New Roman"/>
          <w:sz w:val="24"/>
          <w:szCs w:val="24"/>
        </w:rPr>
        <w:t xml:space="preserve"> svinja po krmači </w:t>
      </w:r>
      <w:r w:rsidR="00F573EF" w:rsidRPr="005E5F01">
        <w:rPr>
          <w:rFonts w:ascii="Times New Roman" w:hAnsi="Times New Roman" w:cs="Times New Roman"/>
          <w:sz w:val="24"/>
          <w:szCs w:val="24"/>
        </w:rPr>
        <w:t xml:space="preserve">u razdoblju od </w:t>
      </w:r>
      <w:r w:rsidR="001563E7" w:rsidRPr="005E5F01">
        <w:rPr>
          <w:rFonts w:ascii="Times New Roman" w:hAnsi="Times New Roman" w:cs="Times New Roman"/>
          <w:sz w:val="24"/>
          <w:szCs w:val="24"/>
        </w:rPr>
        <w:t>01.01.2020.</w:t>
      </w:r>
      <w:r w:rsidR="00F573EF" w:rsidRPr="005E5F01">
        <w:rPr>
          <w:rFonts w:ascii="Times New Roman" w:hAnsi="Times New Roman" w:cs="Times New Roman"/>
          <w:sz w:val="24"/>
          <w:szCs w:val="24"/>
        </w:rPr>
        <w:t xml:space="preserve"> do 3</w:t>
      </w:r>
      <w:r w:rsidR="004B3ABA" w:rsidRPr="005E5F01">
        <w:rPr>
          <w:rFonts w:ascii="Times New Roman" w:hAnsi="Times New Roman" w:cs="Times New Roman"/>
          <w:sz w:val="24"/>
          <w:szCs w:val="24"/>
        </w:rPr>
        <w:t>1</w:t>
      </w:r>
      <w:r w:rsidR="00F573EF" w:rsidRPr="005E5F01">
        <w:rPr>
          <w:rFonts w:ascii="Times New Roman" w:hAnsi="Times New Roman" w:cs="Times New Roman"/>
          <w:sz w:val="24"/>
          <w:szCs w:val="24"/>
        </w:rPr>
        <w:t>. 1</w:t>
      </w:r>
      <w:r w:rsidR="004B3ABA" w:rsidRPr="005E5F01">
        <w:rPr>
          <w:rFonts w:ascii="Times New Roman" w:hAnsi="Times New Roman" w:cs="Times New Roman"/>
          <w:sz w:val="24"/>
          <w:szCs w:val="24"/>
        </w:rPr>
        <w:t>2</w:t>
      </w:r>
      <w:r w:rsidR="008F7A51" w:rsidRPr="005E5F01">
        <w:rPr>
          <w:rFonts w:ascii="Times New Roman" w:hAnsi="Times New Roman" w:cs="Times New Roman"/>
          <w:sz w:val="24"/>
          <w:szCs w:val="24"/>
        </w:rPr>
        <w:t>.</w:t>
      </w:r>
      <w:r w:rsidR="004B3ABA" w:rsidRPr="005E5F01">
        <w:rPr>
          <w:rFonts w:ascii="Times New Roman" w:hAnsi="Times New Roman" w:cs="Times New Roman"/>
          <w:sz w:val="24"/>
          <w:szCs w:val="24"/>
        </w:rPr>
        <w:t xml:space="preserve"> </w:t>
      </w:r>
      <w:r w:rsidR="008F7A51" w:rsidRPr="005E5F01">
        <w:rPr>
          <w:rFonts w:ascii="Times New Roman" w:hAnsi="Times New Roman" w:cs="Times New Roman"/>
          <w:sz w:val="24"/>
          <w:szCs w:val="24"/>
        </w:rPr>
        <w:t>2020.</w:t>
      </w:r>
      <w:r w:rsidR="00F573EF" w:rsidRPr="005E5F01">
        <w:rPr>
          <w:rFonts w:ascii="Times New Roman" w:hAnsi="Times New Roman" w:cs="Times New Roman"/>
          <w:sz w:val="24"/>
          <w:szCs w:val="24"/>
        </w:rPr>
        <w:t xml:space="preserve"> godine</w:t>
      </w:r>
    </w:p>
    <w:p w14:paraId="18B5A49F" w14:textId="77777777" w:rsidR="00C34602" w:rsidRPr="005E5F01" w:rsidRDefault="00C34602" w:rsidP="00C34602">
      <w:pPr>
        <w:pStyle w:val="Tijeloteksta"/>
        <w:rPr>
          <w:rFonts w:ascii="Times New Roman" w:hAnsi="Times New Roman" w:cs="Times New Roman"/>
          <w:sz w:val="24"/>
          <w:szCs w:val="24"/>
        </w:rPr>
      </w:pPr>
      <w:r w:rsidRPr="005E5F01">
        <w:rPr>
          <w:rFonts w:ascii="Times New Roman" w:hAnsi="Times New Roman" w:cs="Times New Roman"/>
          <w:sz w:val="24"/>
          <w:szCs w:val="24"/>
        </w:rPr>
        <w:t xml:space="preserve">Procjenjuje se da će broj korisnika ove mjere biti više od </w:t>
      </w:r>
      <w:r w:rsidR="00952D84" w:rsidRPr="005E5F01">
        <w:rPr>
          <w:rFonts w:ascii="Times New Roman" w:hAnsi="Times New Roman" w:cs="Times New Roman"/>
          <w:sz w:val="24"/>
          <w:szCs w:val="24"/>
        </w:rPr>
        <w:t>2.0</w:t>
      </w:r>
      <w:r w:rsidR="00A56C67" w:rsidRPr="005E5F01">
        <w:rPr>
          <w:rFonts w:ascii="Times New Roman" w:hAnsi="Times New Roman" w:cs="Times New Roman"/>
          <w:sz w:val="24"/>
          <w:szCs w:val="24"/>
        </w:rPr>
        <w:t>00</w:t>
      </w:r>
      <w:r w:rsidRPr="005E5F01">
        <w:rPr>
          <w:rFonts w:ascii="Times New Roman" w:hAnsi="Times New Roman" w:cs="Times New Roman"/>
          <w:sz w:val="24"/>
          <w:szCs w:val="24"/>
        </w:rPr>
        <w:t>.</w:t>
      </w:r>
    </w:p>
    <w:p w14:paraId="0B79395D" w14:textId="77777777" w:rsidR="008E44C6" w:rsidRPr="005E5F01" w:rsidRDefault="008E44C6" w:rsidP="00DA2B40">
      <w:pPr>
        <w:pStyle w:val="Tijeloteksta"/>
        <w:jc w:val="both"/>
        <w:rPr>
          <w:rFonts w:ascii="Times New Roman" w:hAnsi="Times New Roman" w:cs="Times New Roman"/>
          <w:sz w:val="24"/>
          <w:szCs w:val="24"/>
        </w:rPr>
      </w:pPr>
    </w:p>
    <w:p w14:paraId="449A50D8" w14:textId="77777777" w:rsidR="00F07A86" w:rsidRPr="00AB5655" w:rsidRDefault="00CE33DD" w:rsidP="00666672">
      <w:pPr>
        <w:pStyle w:val="Tijeloteksta"/>
        <w:jc w:val="both"/>
        <w:rPr>
          <w:rFonts w:ascii="Times New Roman" w:hAnsi="Times New Roman" w:cs="Times New Roman"/>
          <w:sz w:val="24"/>
          <w:szCs w:val="24"/>
        </w:rPr>
      </w:pPr>
      <w:bookmarkStart w:id="6" w:name="_Hlk57135200"/>
      <w:r w:rsidRPr="005E5F01">
        <w:rPr>
          <w:rFonts w:ascii="Times New Roman" w:hAnsi="Times New Roman" w:cs="Times New Roman"/>
          <w:sz w:val="24"/>
          <w:szCs w:val="24"/>
        </w:rPr>
        <w:lastRenderedPageBreak/>
        <w:t>Prihvatljivi k</w:t>
      </w:r>
      <w:r w:rsidR="00C34602" w:rsidRPr="005E5F01">
        <w:rPr>
          <w:rFonts w:ascii="Times New Roman" w:hAnsi="Times New Roman" w:cs="Times New Roman"/>
          <w:sz w:val="24"/>
          <w:szCs w:val="24"/>
        </w:rPr>
        <w:t xml:space="preserve">orisnici potpore za </w:t>
      </w:r>
      <w:r w:rsidR="00C34602" w:rsidRPr="005E5F01">
        <w:rPr>
          <w:rFonts w:ascii="Times New Roman" w:hAnsi="Times New Roman" w:cs="Times New Roman"/>
          <w:sz w:val="24"/>
          <w:szCs w:val="24"/>
          <w:u w:val="single"/>
        </w:rPr>
        <w:t>Mjeru 4</w:t>
      </w:r>
      <w:r w:rsidR="00DA2B40" w:rsidRPr="005E5F01">
        <w:rPr>
          <w:rFonts w:ascii="Times New Roman" w:hAnsi="Times New Roman" w:cs="Times New Roman"/>
          <w:sz w:val="24"/>
          <w:szCs w:val="24"/>
          <w:u w:val="single"/>
        </w:rPr>
        <w:t>.</w:t>
      </w:r>
      <w:r w:rsidR="00C34602" w:rsidRPr="005E5F01">
        <w:rPr>
          <w:rFonts w:ascii="Times New Roman" w:hAnsi="Times New Roman" w:cs="Times New Roman"/>
          <w:sz w:val="24"/>
          <w:szCs w:val="24"/>
          <w:u w:val="single"/>
        </w:rPr>
        <w:t xml:space="preserve"> Potpora proizvođačima jabuka, Mjer</w:t>
      </w:r>
      <w:r w:rsidR="00C2161C" w:rsidRPr="005E5F01">
        <w:rPr>
          <w:rFonts w:ascii="Times New Roman" w:hAnsi="Times New Roman" w:cs="Times New Roman"/>
          <w:sz w:val="24"/>
          <w:szCs w:val="24"/>
          <w:u w:val="single"/>
        </w:rPr>
        <w:t>u</w:t>
      </w:r>
      <w:r w:rsidR="00C34602" w:rsidRPr="005E5F01">
        <w:rPr>
          <w:rFonts w:ascii="Times New Roman" w:hAnsi="Times New Roman" w:cs="Times New Roman"/>
          <w:sz w:val="24"/>
          <w:szCs w:val="24"/>
          <w:u w:val="single"/>
        </w:rPr>
        <w:t xml:space="preserve"> 5. Potpora proizvođačima  mandarina i Mjeru 6</w:t>
      </w:r>
      <w:r w:rsidR="00DA2B40" w:rsidRPr="005E5F01">
        <w:rPr>
          <w:rFonts w:ascii="Times New Roman" w:hAnsi="Times New Roman" w:cs="Times New Roman"/>
          <w:sz w:val="24"/>
          <w:szCs w:val="24"/>
          <w:u w:val="single"/>
        </w:rPr>
        <w:t>.</w:t>
      </w:r>
      <w:r w:rsidR="00C34602" w:rsidRPr="005E5F01">
        <w:rPr>
          <w:rFonts w:ascii="Times New Roman" w:hAnsi="Times New Roman" w:cs="Times New Roman"/>
          <w:sz w:val="24"/>
          <w:szCs w:val="24"/>
          <w:u w:val="single"/>
        </w:rPr>
        <w:t xml:space="preserve"> Potpora proizvođačima krumpira</w:t>
      </w:r>
      <w:r w:rsidR="00C34602" w:rsidRPr="005E5F01">
        <w:rPr>
          <w:rFonts w:ascii="Times New Roman" w:hAnsi="Times New Roman" w:cs="Times New Roman"/>
          <w:sz w:val="24"/>
          <w:szCs w:val="24"/>
        </w:rPr>
        <w:t xml:space="preserve"> </w:t>
      </w:r>
      <w:r w:rsidRPr="005E5F01">
        <w:rPr>
          <w:rFonts w:ascii="Times New Roman" w:hAnsi="Times New Roman" w:cs="Times New Roman"/>
          <w:sz w:val="24"/>
          <w:szCs w:val="24"/>
        </w:rPr>
        <w:t xml:space="preserve">su mikro, mala i srednja poduzeća definirana člankom 2. Priloga I. </w:t>
      </w:r>
      <w:r w:rsidRPr="005E5F01">
        <w:rPr>
          <w:rFonts w:ascii="Times New Roman" w:hAnsi="Times New Roman" w:cs="Times New Roman"/>
          <w:bCs/>
          <w:sz w:val="24"/>
          <w:szCs w:val="24"/>
        </w:rPr>
        <w:t>Uredbe o poljoprivrednom izuzeću</w:t>
      </w:r>
      <w:r w:rsidRPr="005E5F01">
        <w:rPr>
          <w:rFonts w:ascii="Times New Roman" w:hAnsi="Times New Roman" w:cs="Times New Roman"/>
          <w:sz w:val="24"/>
          <w:szCs w:val="24"/>
        </w:rPr>
        <w:t xml:space="preserve"> te velika poduzeća </w:t>
      </w:r>
      <w:r w:rsidR="00666672" w:rsidRPr="005E5F01">
        <w:rPr>
          <w:rFonts w:ascii="Times New Roman" w:hAnsi="Times New Roman" w:cs="Times New Roman"/>
          <w:sz w:val="24"/>
          <w:szCs w:val="24"/>
        </w:rPr>
        <w:t xml:space="preserve">koja se bave uzgojem </w:t>
      </w:r>
      <w:r w:rsidRPr="005E5F01">
        <w:rPr>
          <w:rFonts w:ascii="Times New Roman" w:hAnsi="Times New Roman" w:cs="Times New Roman"/>
          <w:sz w:val="24"/>
          <w:szCs w:val="24"/>
        </w:rPr>
        <w:t xml:space="preserve"> jabuka (KN 0808)</w:t>
      </w:r>
      <w:r w:rsidR="00666672" w:rsidRPr="005E5F01">
        <w:rPr>
          <w:rFonts w:ascii="Times New Roman" w:hAnsi="Times New Roman" w:cs="Times New Roman"/>
          <w:sz w:val="24"/>
          <w:szCs w:val="24"/>
        </w:rPr>
        <w:t>,</w:t>
      </w:r>
      <w:r w:rsidRPr="005E5F01">
        <w:rPr>
          <w:rFonts w:ascii="Times New Roman" w:hAnsi="Times New Roman" w:cs="Times New Roman"/>
          <w:sz w:val="24"/>
          <w:szCs w:val="24"/>
        </w:rPr>
        <w:t xml:space="preserve"> mandarina (KN 0805)</w:t>
      </w:r>
      <w:r w:rsidR="00506E32" w:rsidRPr="005E5F01">
        <w:rPr>
          <w:rFonts w:ascii="Times New Roman" w:hAnsi="Times New Roman" w:cs="Times New Roman"/>
          <w:sz w:val="24"/>
          <w:szCs w:val="24"/>
        </w:rPr>
        <w:t xml:space="preserve"> te krumpir</w:t>
      </w:r>
      <w:r w:rsidR="00666672" w:rsidRPr="005E5F01">
        <w:rPr>
          <w:rFonts w:ascii="Times New Roman" w:hAnsi="Times New Roman" w:cs="Times New Roman"/>
          <w:sz w:val="24"/>
          <w:szCs w:val="24"/>
        </w:rPr>
        <w:t>a</w:t>
      </w:r>
      <w:r w:rsidR="00506E32" w:rsidRPr="005E5F01">
        <w:rPr>
          <w:rFonts w:ascii="Times New Roman" w:hAnsi="Times New Roman" w:cs="Times New Roman"/>
          <w:sz w:val="24"/>
          <w:szCs w:val="24"/>
        </w:rPr>
        <w:t xml:space="preserve">, (KN </w:t>
      </w:r>
      <w:r w:rsidR="00506E32" w:rsidRPr="00AB5655">
        <w:rPr>
          <w:rFonts w:ascii="Times New Roman" w:hAnsi="Times New Roman" w:cs="Times New Roman"/>
          <w:sz w:val="24"/>
          <w:szCs w:val="24"/>
        </w:rPr>
        <w:t>0701)</w:t>
      </w:r>
      <w:r w:rsidR="00666672" w:rsidRPr="00AB5655">
        <w:rPr>
          <w:rFonts w:ascii="Times New Roman" w:hAnsi="Times New Roman" w:cs="Times New Roman"/>
          <w:sz w:val="24"/>
          <w:szCs w:val="24"/>
        </w:rPr>
        <w:t xml:space="preserve">. </w:t>
      </w:r>
    </w:p>
    <w:p w14:paraId="6F1C40D0" w14:textId="7B070110" w:rsidR="00666672" w:rsidRPr="00AB5655" w:rsidRDefault="00F07A86" w:rsidP="00666672">
      <w:pPr>
        <w:pStyle w:val="Tijeloteksta"/>
        <w:jc w:val="both"/>
        <w:rPr>
          <w:rFonts w:ascii="Times New Roman" w:hAnsi="Times New Roman" w:cs="Times New Roman"/>
          <w:sz w:val="24"/>
          <w:szCs w:val="24"/>
        </w:rPr>
      </w:pPr>
      <w:r w:rsidRPr="00AB5655">
        <w:rPr>
          <w:rFonts w:ascii="Times New Roman" w:hAnsi="Times New Roman" w:cs="Times New Roman"/>
          <w:sz w:val="24"/>
          <w:szCs w:val="24"/>
        </w:rPr>
        <w:t>Korisnici ovih mjera moraju ispunjavati sljedeće opće uvjete:</w:t>
      </w:r>
    </w:p>
    <w:p w14:paraId="29EF5D4E" w14:textId="77777777" w:rsidR="00AC3AC9" w:rsidRPr="00AB5655" w:rsidRDefault="00AC3AC9" w:rsidP="00666672">
      <w:pPr>
        <w:pStyle w:val="Tijeloteksta"/>
        <w:numPr>
          <w:ilvl w:val="0"/>
          <w:numId w:val="15"/>
        </w:numPr>
        <w:jc w:val="both"/>
        <w:rPr>
          <w:rFonts w:ascii="Times New Roman" w:hAnsi="Times New Roman" w:cs="Times New Roman"/>
          <w:sz w:val="24"/>
          <w:szCs w:val="24"/>
        </w:rPr>
      </w:pPr>
      <w:r w:rsidRPr="00AB5655">
        <w:rPr>
          <w:rFonts w:ascii="Times New Roman" w:hAnsi="Times New Roman" w:cs="Times New Roman"/>
          <w:sz w:val="24"/>
          <w:szCs w:val="24"/>
        </w:rPr>
        <w:t>upisani su u Upisnik poljoprivrednika,</w:t>
      </w:r>
    </w:p>
    <w:p w14:paraId="5EDB48FC" w14:textId="77777777" w:rsidR="005A2E55" w:rsidRPr="00AB5655" w:rsidRDefault="00AC3AC9" w:rsidP="00666672">
      <w:pPr>
        <w:pStyle w:val="Tijeloteksta"/>
        <w:numPr>
          <w:ilvl w:val="0"/>
          <w:numId w:val="15"/>
        </w:numPr>
        <w:jc w:val="both"/>
        <w:rPr>
          <w:rFonts w:ascii="Times New Roman" w:hAnsi="Times New Roman" w:cs="Times New Roman"/>
          <w:sz w:val="24"/>
          <w:szCs w:val="24"/>
        </w:rPr>
      </w:pPr>
      <w:r w:rsidRPr="00AB5655">
        <w:rPr>
          <w:rFonts w:ascii="Times New Roman" w:hAnsi="Times New Roman" w:cs="Times New Roman"/>
          <w:sz w:val="24"/>
          <w:szCs w:val="24"/>
        </w:rPr>
        <w:t>podnijeli su Jedinstveni zahtjev za potporu za</w:t>
      </w:r>
      <w:r w:rsidR="00D42904" w:rsidRPr="00AB5655">
        <w:rPr>
          <w:rFonts w:ascii="Times New Roman" w:hAnsi="Times New Roman" w:cs="Times New Roman"/>
          <w:sz w:val="24"/>
          <w:szCs w:val="24"/>
        </w:rPr>
        <w:t xml:space="preserve"> površine</w:t>
      </w:r>
      <w:r w:rsidRPr="00AB5655">
        <w:rPr>
          <w:rFonts w:ascii="Times New Roman" w:hAnsi="Times New Roman" w:cs="Times New Roman"/>
          <w:sz w:val="24"/>
          <w:szCs w:val="24"/>
        </w:rPr>
        <w:t xml:space="preserve"> </w:t>
      </w:r>
      <w:r w:rsidR="001659D8" w:rsidRPr="00AB5655">
        <w:rPr>
          <w:rFonts w:ascii="Times New Roman" w:hAnsi="Times New Roman" w:cs="Times New Roman"/>
          <w:sz w:val="24"/>
          <w:szCs w:val="24"/>
        </w:rPr>
        <w:t xml:space="preserve">pod </w:t>
      </w:r>
      <w:r w:rsidRPr="00AB5655">
        <w:rPr>
          <w:rFonts w:ascii="Times New Roman" w:hAnsi="Times New Roman" w:cs="Times New Roman"/>
          <w:sz w:val="24"/>
          <w:szCs w:val="24"/>
        </w:rPr>
        <w:t>jabuk</w:t>
      </w:r>
      <w:r w:rsidR="001659D8" w:rsidRPr="00AB5655">
        <w:rPr>
          <w:rFonts w:ascii="Times New Roman" w:hAnsi="Times New Roman" w:cs="Times New Roman"/>
          <w:sz w:val="24"/>
          <w:szCs w:val="24"/>
        </w:rPr>
        <w:t>ama</w:t>
      </w:r>
      <w:r w:rsidR="00435EB4" w:rsidRPr="00AB5655">
        <w:rPr>
          <w:rFonts w:ascii="Times New Roman" w:hAnsi="Times New Roman" w:cs="Times New Roman"/>
          <w:sz w:val="24"/>
          <w:szCs w:val="24"/>
        </w:rPr>
        <w:t xml:space="preserve"> </w:t>
      </w:r>
      <w:r w:rsidR="00742135" w:rsidRPr="00AB5655">
        <w:rPr>
          <w:rFonts w:ascii="Times New Roman" w:hAnsi="Times New Roman" w:cs="Times New Roman"/>
          <w:sz w:val="24"/>
          <w:szCs w:val="24"/>
        </w:rPr>
        <w:t>i/ili</w:t>
      </w:r>
      <w:r w:rsidRPr="00AB5655">
        <w:rPr>
          <w:rFonts w:ascii="Times New Roman" w:hAnsi="Times New Roman" w:cs="Times New Roman"/>
          <w:sz w:val="24"/>
          <w:szCs w:val="24"/>
        </w:rPr>
        <w:t xml:space="preserve"> mandarin</w:t>
      </w:r>
      <w:r w:rsidR="001659D8" w:rsidRPr="00AB5655">
        <w:rPr>
          <w:rFonts w:ascii="Times New Roman" w:hAnsi="Times New Roman" w:cs="Times New Roman"/>
          <w:sz w:val="24"/>
          <w:szCs w:val="24"/>
        </w:rPr>
        <w:t>ama</w:t>
      </w:r>
      <w:r w:rsidRPr="00AB5655">
        <w:rPr>
          <w:rFonts w:ascii="Times New Roman" w:hAnsi="Times New Roman" w:cs="Times New Roman"/>
          <w:sz w:val="24"/>
          <w:szCs w:val="24"/>
        </w:rPr>
        <w:t xml:space="preserve"> i</w:t>
      </w:r>
      <w:r w:rsidR="00435EB4" w:rsidRPr="00AB5655">
        <w:rPr>
          <w:rFonts w:ascii="Times New Roman" w:hAnsi="Times New Roman" w:cs="Times New Roman"/>
          <w:sz w:val="24"/>
          <w:szCs w:val="24"/>
        </w:rPr>
        <w:t>/ili</w:t>
      </w:r>
      <w:r w:rsidRPr="00AB5655">
        <w:rPr>
          <w:rFonts w:ascii="Times New Roman" w:hAnsi="Times New Roman" w:cs="Times New Roman"/>
          <w:sz w:val="24"/>
          <w:szCs w:val="24"/>
        </w:rPr>
        <w:t xml:space="preserve"> krumpir</w:t>
      </w:r>
      <w:r w:rsidR="001659D8" w:rsidRPr="00AB5655">
        <w:rPr>
          <w:rFonts w:ascii="Times New Roman" w:hAnsi="Times New Roman" w:cs="Times New Roman"/>
          <w:sz w:val="24"/>
          <w:szCs w:val="24"/>
        </w:rPr>
        <w:t>om</w:t>
      </w:r>
      <w:r w:rsidRPr="00AB5655">
        <w:rPr>
          <w:rFonts w:ascii="Times New Roman" w:hAnsi="Times New Roman" w:cs="Times New Roman"/>
          <w:sz w:val="24"/>
          <w:szCs w:val="24"/>
        </w:rPr>
        <w:t xml:space="preserve"> u 2020. godini</w:t>
      </w:r>
      <w:r w:rsidR="005A2E55" w:rsidRPr="00AB5655">
        <w:rPr>
          <w:rFonts w:ascii="Times New Roman" w:hAnsi="Times New Roman" w:cs="Times New Roman"/>
          <w:sz w:val="24"/>
          <w:szCs w:val="24"/>
        </w:rPr>
        <w:t>,</w:t>
      </w:r>
    </w:p>
    <w:p w14:paraId="1D8BC89C" w14:textId="77777777" w:rsidR="00C00BBF" w:rsidRPr="00AB5655" w:rsidRDefault="00C00BBF" w:rsidP="00830B77">
      <w:pPr>
        <w:pStyle w:val="Tijeloteksta"/>
        <w:jc w:val="both"/>
        <w:rPr>
          <w:rFonts w:ascii="Times New Roman" w:hAnsi="Times New Roman" w:cs="Times New Roman"/>
          <w:sz w:val="24"/>
          <w:szCs w:val="24"/>
        </w:rPr>
      </w:pPr>
      <w:r w:rsidRPr="00AB5655">
        <w:rPr>
          <w:rFonts w:ascii="Times New Roman" w:hAnsi="Times New Roman" w:cs="Times New Roman"/>
          <w:sz w:val="24"/>
          <w:szCs w:val="24"/>
        </w:rPr>
        <w:t>Uz opće uvjete korisnici u pojedinoj mjeri trebaju ispunjavati sljedeći uvjet:</w:t>
      </w:r>
    </w:p>
    <w:p w14:paraId="169BD314" w14:textId="77777777" w:rsidR="00AC3AC9" w:rsidRPr="00AB5655" w:rsidRDefault="000B38A8" w:rsidP="00AB5655">
      <w:pPr>
        <w:pStyle w:val="Tijeloteksta"/>
        <w:numPr>
          <w:ilvl w:val="0"/>
          <w:numId w:val="5"/>
        </w:numPr>
        <w:jc w:val="both"/>
        <w:rPr>
          <w:rFonts w:ascii="Times New Roman" w:hAnsi="Times New Roman" w:cs="Times New Roman"/>
          <w:sz w:val="24"/>
          <w:szCs w:val="24"/>
        </w:rPr>
      </w:pPr>
      <w:r w:rsidRPr="00AB5655">
        <w:rPr>
          <w:rFonts w:ascii="Times New Roman" w:hAnsi="Times New Roman" w:cs="Times New Roman"/>
          <w:sz w:val="24"/>
          <w:szCs w:val="24"/>
        </w:rPr>
        <w:t>za mjeru 4</w:t>
      </w:r>
      <w:r w:rsidR="00D30DA2" w:rsidRPr="00AB5655">
        <w:rPr>
          <w:rFonts w:ascii="Times New Roman" w:hAnsi="Times New Roman" w:cs="Times New Roman"/>
          <w:sz w:val="24"/>
          <w:szCs w:val="24"/>
        </w:rPr>
        <w:t>.:</w:t>
      </w:r>
      <w:r w:rsidRPr="00AB5655">
        <w:rPr>
          <w:rFonts w:ascii="Times New Roman" w:hAnsi="Times New Roman" w:cs="Times New Roman"/>
          <w:sz w:val="24"/>
          <w:szCs w:val="24"/>
        </w:rPr>
        <w:t xml:space="preserve"> </w:t>
      </w:r>
      <w:r w:rsidR="00F75CBB" w:rsidRPr="00AB5655">
        <w:rPr>
          <w:rFonts w:ascii="Times New Roman" w:hAnsi="Times New Roman" w:cs="Times New Roman"/>
          <w:sz w:val="24"/>
          <w:szCs w:val="24"/>
        </w:rPr>
        <w:t>u razdoblju od 01.0</w:t>
      </w:r>
      <w:r w:rsidR="00631A3C" w:rsidRPr="00AB5655">
        <w:rPr>
          <w:rFonts w:ascii="Times New Roman" w:hAnsi="Times New Roman" w:cs="Times New Roman"/>
          <w:sz w:val="24"/>
          <w:szCs w:val="24"/>
        </w:rPr>
        <w:t>8</w:t>
      </w:r>
      <w:r w:rsidR="00F75CBB" w:rsidRPr="00AB5655">
        <w:rPr>
          <w:rFonts w:ascii="Times New Roman" w:hAnsi="Times New Roman" w:cs="Times New Roman"/>
          <w:sz w:val="24"/>
          <w:szCs w:val="24"/>
        </w:rPr>
        <w:t xml:space="preserve">.2020. do 31.12.2020. godine </w:t>
      </w:r>
      <w:r w:rsidR="00AC3AC9" w:rsidRPr="00AB5655">
        <w:rPr>
          <w:rFonts w:ascii="Times New Roman" w:hAnsi="Times New Roman" w:cs="Times New Roman"/>
          <w:sz w:val="24"/>
          <w:szCs w:val="24"/>
        </w:rPr>
        <w:t xml:space="preserve">stavili su na tržište </w:t>
      </w:r>
      <w:r w:rsidR="00D2464E" w:rsidRPr="00AB5655">
        <w:rPr>
          <w:rFonts w:ascii="Times New Roman" w:hAnsi="Times New Roman" w:cs="Times New Roman"/>
          <w:sz w:val="24"/>
          <w:szCs w:val="24"/>
        </w:rPr>
        <w:t xml:space="preserve">najmanje </w:t>
      </w:r>
      <w:r w:rsidR="009E1755" w:rsidRPr="00AB5655">
        <w:rPr>
          <w:rFonts w:ascii="Times New Roman" w:hAnsi="Times New Roman" w:cs="Times New Roman"/>
          <w:sz w:val="24"/>
          <w:szCs w:val="24"/>
        </w:rPr>
        <w:t>15 tona</w:t>
      </w:r>
      <w:r w:rsidR="009E6BF5" w:rsidRPr="00AB5655">
        <w:rPr>
          <w:rFonts w:ascii="Times New Roman" w:hAnsi="Times New Roman" w:cs="Times New Roman"/>
          <w:sz w:val="24"/>
          <w:szCs w:val="24"/>
        </w:rPr>
        <w:t>/ha</w:t>
      </w:r>
      <w:r w:rsidR="009E1755" w:rsidRPr="00AB5655">
        <w:rPr>
          <w:rFonts w:ascii="Times New Roman" w:hAnsi="Times New Roman" w:cs="Times New Roman"/>
          <w:sz w:val="24"/>
          <w:szCs w:val="24"/>
        </w:rPr>
        <w:t xml:space="preserve"> </w:t>
      </w:r>
      <w:r w:rsidR="00631A3C" w:rsidRPr="00AB5655">
        <w:rPr>
          <w:rFonts w:ascii="Times New Roman" w:hAnsi="Times New Roman" w:cs="Times New Roman"/>
          <w:sz w:val="24"/>
          <w:szCs w:val="24"/>
        </w:rPr>
        <w:t xml:space="preserve">jabuke, </w:t>
      </w:r>
    </w:p>
    <w:p w14:paraId="72FD67E6" w14:textId="77777777" w:rsidR="00F75CBB" w:rsidRPr="00AB5655" w:rsidRDefault="000B38A8" w:rsidP="00AB5655">
      <w:pPr>
        <w:pStyle w:val="Tijeloteksta"/>
        <w:numPr>
          <w:ilvl w:val="0"/>
          <w:numId w:val="5"/>
        </w:numPr>
        <w:jc w:val="both"/>
        <w:rPr>
          <w:rFonts w:ascii="Times New Roman" w:hAnsi="Times New Roman" w:cs="Times New Roman"/>
          <w:sz w:val="24"/>
          <w:szCs w:val="24"/>
        </w:rPr>
      </w:pPr>
      <w:r w:rsidRPr="00AB5655">
        <w:rPr>
          <w:rFonts w:ascii="Times New Roman" w:hAnsi="Times New Roman" w:cs="Times New Roman"/>
          <w:sz w:val="24"/>
          <w:szCs w:val="24"/>
        </w:rPr>
        <w:t>za mjeru 5.</w:t>
      </w:r>
      <w:r w:rsidR="00D30DA2" w:rsidRPr="00AB5655">
        <w:rPr>
          <w:rFonts w:ascii="Times New Roman" w:hAnsi="Times New Roman" w:cs="Times New Roman"/>
          <w:sz w:val="24"/>
          <w:szCs w:val="24"/>
        </w:rPr>
        <w:t>:</w:t>
      </w:r>
      <w:r w:rsidRPr="00AB5655">
        <w:rPr>
          <w:rFonts w:ascii="Times New Roman" w:hAnsi="Times New Roman" w:cs="Times New Roman"/>
          <w:sz w:val="24"/>
          <w:szCs w:val="24"/>
        </w:rPr>
        <w:t xml:space="preserve"> </w:t>
      </w:r>
      <w:r w:rsidR="00F75CBB" w:rsidRPr="00AB5655">
        <w:rPr>
          <w:rFonts w:ascii="Times New Roman" w:hAnsi="Times New Roman" w:cs="Times New Roman"/>
          <w:sz w:val="24"/>
          <w:szCs w:val="24"/>
        </w:rPr>
        <w:t xml:space="preserve">u razdoblju od 01.09.2020. do 31.12.2020. godine stavili su na tržište </w:t>
      </w:r>
      <w:r w:rsidR="00631A3C" w:rsidRPr="00AB5655">
        <w:rPr>
          <w:rFonts w:ascii="Times New Roman" w:hAnsi="Times New Roman" w:cs="Times New Roman"/>
          <w:sz w:val="24"/>
          <w:szCs w:val="24"/>
        </w:rPr>
        <w:t xml:space="preserve">najmanje </w:t>
      </w:r>
      <w:r w:rsidR="00413F10" w:rsidRPr="00AB5655">
        <w:rPr>
          <w:rFonts w:ascii="Times New Roman" w:hAnsi="Times New Roman" w:cs="Times New Roman"/>
          <w:sz w:val="24"/>
          <w:szCs w:val="24"/>
        </w:rPr>
        <w:t xml:space="preserve">7,5 </w:t>
      </w:r>
      <w:r w:rsidR="00631A3C" w:rsidRPr="00AB5655">
        <w:rPr>
          <w:rFonts w:ascii="Times New Roman" w:hAnsi="Times New Roman" w:cs="Times New Roman"/>
          <w:sz w:val="24"/>
          <w:szCs w:val="24"/>
        </w:rPr>
        <w:t>tona</w:t>
      </w:r>
      <w:r w:rsidR="007A6F7B" w:rsidRPr="00AB5655">
        <w:rPr>
          <w:rFonts w:ascii="Times New Roman" w:hAnsi="Times New Roman" w:cs="Times New Roman"/>
          <w:sz w:val="24"/>
          <w:szCs w:val="24"/>
        </w:rPr>
        <w:t>/0,5 ha</w:t>
      </w:r>
      <w:r w:rsidR="00631A3C" w:rsidRPr="00AB5655">
        <w:rPr>
          <w:rFonts w:ascii="Times New Roman" w:hAnsi="Times New Roman" w:cs="Times New Roman"/>
          <w:sz w:val="24"/>
          <w:szCs w:val="24"/>
        </w:rPr>
        <w:t xml:space="preserve"> mandarine</w:t>
      </w:r>
      <w:r w:rsidR="00F75CBB" w:rsidRPr="00AB5655">
        <w:rPr>
          <w:rFonts w:ascii="Times New Roman" w:hAnsi="Times New Roman" w:cs="Times New Roman"/>
          <w:sz w:val="24"/>
          <w:szCs w:val="24"/>
        </w:rPr>
        <w:t xml:space="preserve">, </w:t>
      </w:r>
    </w:p>
    <w:p w14:paraId="7E87E740" w14:textId="77777777" w:rsidR="00AC3AC9" w:rsidRPr="00AB5655" w:rsidRDefault="000B38A8" w:rsidP="00AB5655">
      <w:pPr>
        <w:pStyle w:val="Odlomakpopisa"/>
        <w:numPr>
          <w:ilvl w:val="0"/>
          <w:numId w:val="5"/>
        </w:numPr>
        <w:jc w:val="both"/>
        <w:rPr>
          <w:rFonts w:ascii="Times New Roman" w:hAnsi="Times New Roman" w:cs="Times New Roman"/>
          <w:sz w:val="24"/>
          <w:szCs w:val="24"/>
        </w:rPr>
      </w:pPr>
      <w:r w:rsidRPr="00AB5655">
        <w:rPr>
          <w:rFonts w:ascii="Times New Roman" w:hAnsi="Times New Roman" w:cs="Times New Roman"/>
          <w:sz w:val="24"/>
          <w:szCs w:val="24"/>
        </w:rPr>
        <w:t>za mjeru 6.</w:t>
      </w:r>
      <w:r w:rsidR="00D30DA2" w:rsidRPr="00AB5655">
        <w:rPr>
          <w:rFonts w:ascii="Times New Roman" w:hAnsi="Times New Roman" w:cs="Times New Roman"/>
          <w:sz w:val="24"/>
          <w:szCs w:val="24"/>
        </w:rPr>
        <w:t>:</w:t>
      </w:r>
      <w:r w:rsidRPr="00AB5655">
        <w:rPr>
          <w:rFonts w:ascii="Times New Roman" w:hAnsi="Times New Roman" w:cs="Times New Roman"/>
          <w:sz w:val="24"/>
          <w:szCs w:val="24"/>
        </w:rPr>
        <w:t xml:space="preserve"> </w:t>
      </w:r>
      <w:r w:rsidR="00F75CBB" w:rsidRPr="00AB5655">
        <w:rPr>
          <w:rFonts w:ascii="Times New Roman" w:hAnsi="Times New Roman" w:cs="Times New Roman"/>
          <w:sz w:val="24"/>
          <w:szCs w:val="24"/>
        </w:rPr>
        <w:t xml:space="preserve">u razdoblju od 01.09.2020. do 31.12.2020. godine stavili su na tržište </w:t>
      </w:r>
      <w:r w:rsidR="00631A3C" w:rsidRPr="00AB5655">
        <w:rPr>
          <w:rFonts w:ascii="Times New Roman" w:hAnsi="Times New Roman" w:cs="Times New Roman"/>
          <w:sz w:val="24"/>
          <w:szCs w:val="24"/>
        </w:rPr>
        <w:t xml:space="preserve">najmanje </w:t>
      </w:r>
      <w:r w:rsidR="00D72F99" w:rsidRPr="00AB5655">
        <w:rPr>
          <w:rFonts w:ascii="Times New Roman" w:hAnsi="Times New Roman" w:cs="Times New Roman"/>
          <w:sz w:val="24"/>
          <w:szCs w:val="24"/>
        </w:rPr>
        <w:t>40</w:t>
      </w:r>
      <w:r w:rsidR="00631A3C" w:rsidRPr="00AB5655">
        <w:rPr>
          <w:rFonts w:ascii="Times New Roman" w:hAnsi="Times New Roman" w:cs="Times New Roman"/>
          <w:sz w:val="24"/>
          <w:szCs w:val="24"/>
        </w:rPr>
        <w:t xml:space="preserve"> tona</w:t>
      </w:r>
      <w:r w:rsidR="007A6F7B" w:rsidRPr="00AB5655">
        <w:rPr>
          <w:rFonts w:ascii="Times New Roman" w:hAnsi="Times New Roman" w:cs="Times New Roman"/>
          <w:sz w:val="24"/>
          <w:szCs w:val="24"/>
        </w:rPr>
        <w:t>/2ha</w:t>
      </w:r>
      <w:r w:rsidR="00631A3C" w:rsidRPr="00AB5655">
        <w:rPr>
          <w:rFonts w:ascii="Times New Roman" w:hAnsi="Times New Roman" w:cs="Times New Roman"/>
          <w:sz w:val="24"/>
          <w:szCs w:val="24"/>
        </w:rPr>
        <w:t xml:space="preserve"> </w:t>
      </w:r>
      <w:r w:rsidR="00F75CBB" w:rsidRPr="00AB5655">
        <w:rPr>
          <w:rFonts w:ascii="Times New Roman" w:hAnsi="Times New Roman" w:cs="Times New Roman"/>
          <w:sz w:val="24"/>
          <w:szCs w:val="24"/>
        </w:rPr>
        <w:t>krumpir</w:t>
      </w:r>
      <w:r w:rsidR="00631A3C" w:rsidRPr="00AB5655">
        <w:rPr>
          <w:rFonts w:ascii="Times New Roman" w:hAnsi="Times New Roman" w:cs="Times New Roman"/>
          <w:sz w:val="24"/>
          <w:szCs w:val="24"/>
        </w:rPr>
        <w:t xml:space="preserve">a  </w:t>
      </w:r>
    </w:p>
    <w:p w14:paraId="3EBF7677" w14:textId="77777777" w:rsidR="00C44BE3" w:rsidRPr="005E5F01" w:rsidRDefault="00C44BE3" w:rsidP="00C44BE3">
      <w:pPr>
        <w:pStyle w:val="Tijeloteksta"/>
        <w:rPr>
          <w:rFonts w:ascii="Times New Roman" w:hAnsi="Times New Roman" w:cs="Times New Roman"/>
          <w:sz w:val="24"/>
          <w:szCs w:val="24"/>
        </w:rPr>
      </w:pPr>
      <w:r w:rsidRPr="00AB5655">
        <w:rPr>
          <w:rFonts w:ascii="Times New Roman" w:hAnsi="Times New Roman" w:cs="Times New Roman"/>
          <w:sz w:val="24"/>
          <w:szCs w:val="24"/>
        </w:rPr>
        <w:t>Procjenjuje se da će broj korisnika ov</w:t>
      </w:r>
      <w:r w:rsidR="00C2161C" w:rsidRPr="00AB5655">
        <w:rPr>
          <w:rFonts w:ascii="Times New Roman" w:hAnsi="Times New Roman" w:cs="Times New Roman"/>
          <w:sz w:val="24"/>
          <w:szCs w:val="24"/>
        </w:rPr>
        <w:t>ih</w:t>
      </w:r>
      <w:r w:rsidRPr="00AB5655">
        <w:rPr>
          <w:rFonts w:ascii="Times New Roman" w:hAnsi="Times New Roman" w:cs="Times New Roman"/>
          <w:sz w:val="24"/>
          <w:szCs w:val="24"/>
        </w:rPr>
        <w:t xml:space="preserve"> mjer</w:t>
      </w:r>
      <w:r w:rsidR="00C2161C" w:rsidRPr="00AB5655">
        <w:rPr>
          <w:rFonts w:ascii="Times New Roman" w:hAnsi="Times New Roman" w:cs="Times New Roman"/>
          <w:sz w:val="24"/>
          <w:szCs w:val="24"/>
        </w:rPr>
        <w:t>a</w:t>
      </w:r>
      <w:r w:rsidRPr="00AB5655">
        <w:rPr>
          <w:rFonts w:ascii="Times New Roman" w:hAnsi="Times New Roman" w:cs="Times New Roman"/>
          <w:sz w:val="24"/>
          <w:szCs w:val="24"/>
        </w:rPr>
        <w:t xml:space="preserve"> biti </w:t>
      </w:r>
      <w:r w:rsidR="00D9008C" w:rsidRPr="00AB5655">
        <w:rPr>
          <w:rFonts w:ascii="Times New Roman" w:hAnsi="Times New Roman" w:cs="Times New Roman"/>
          <w:sz w:val="24"/>
          <w:szCs w:val="24"/>
        </w:rPr>
        <w:t>2.500</w:t>
      </w:r>
      <w:r w:rsidR="00C2161C" w:rsidRPr="00AB5655">
        <w:rPr>
          <w:rFonts w:ascii="Times New Roman" w:hAnsi="Times New Roman" w:cs="Times New Roman"/>
          <w:sz w:val="24"/>
          <w:szCs w:val="24"/>
        </w:rPr>
        <w:t>.</w:t>
      </w:r>
    </w:p>
    <w:bookmarkEnd w:id="6"/>
    <w:p w14:paraId="52308294" w14:textId="77777777" w:rsidR="00C34602" w:rsidRPr="005E5F01" w:rsidRDefault="00C34602" w:rsidP="0009292C">
      <w:pPr>
        <w:pStyle w:val="Tijeloteksta"/>
        <w:spacing w:before="120" w:line="300" w:lineRule="atLeast"/>
        <w:rPr>
          <w:rFonts w:ascii="Times New Roman" w:hAnsi="Times New Roman" w:cs="Times New Roman"/>
          <w:sz w:val="24"/>
          <w:szCs w:val="24"/>
        </w:rPr>
      </w:pPr>
    </w:p>
    <w:p w14:paraId="2A0E4F51" w14:textId="77777777" w:rsidR="00C34602" w:rsidRPr="005E5F01" w:rsidRDefault="00466348" w:rsidP="00AE7DD4">
      <w:pPr>
        <w:pStyle w:val="Naslov10"/>
      </w:pPr>
      <w:bookmarkStart w:id="7" w:name="_Hlk57135213"/>
      <w:r w:rsidRPr="005E5F01">
        <w:t>7</w:t>
      </w:r>
      <w:r w:rsidR="00C34602" w:rsidRPr="005E5F01">
        <w:t>. OBLIK I NAČIN DODJELE POTPORE</w:t>
      </w:r>
    </w:p>
    <w:bookmarkEnd w:id="7"/>
    <w:p w14:paraId="0205B151" w14:textId="77777777" w:rsidR="00C34602" w:rsidRPr="005E5F01" w:rsidRDefault="00C34602" w:rsidP="00DA2B40">
      <w:pPr>
        <w:pStyle w:val="Tijeloteksta"/>
        <w:jc w:val="both"/>
        <w:rPr>
          <w:rFonts w:ascii="Times New Roman" w:hAnsi="Times New Roman" w:cs="Times New Roman"/>
          <w:sz w:val="24"/>
          <w:szCs w:val="24"/>
        </w:rPr>
      </w:pPr>
      <w:r w:rsidRPr="005E5F01">
        <w:rPr>
          <w:rFonts w:ascii="Times New Roman" w:hAnsi="Times New Roman" w:cs="Times New Roman"/>
          <w:sz w:val="24"/>
          <w:szCs w:val="24"/>
        </w:rPr>
        <w:t xml:space="preserve">Potpora se u skladu s točkom 23. a. Privremenog okvira – COVID 19  dodjeljuje u obliku izravnih bespovratnih sredstava. </w:t>
      </w:r>
    </w:p>
    <w:p w14:paraId="2F703091" w14:textId="77777777" w:rsidR="00C34602" w:rsidRPr="005E5F01" w:rsidRDefault="00C34602" w:rsidP="00DA2B40">
      <w:pPr>
        <w:pStyle w:val="Tijeloteksta"/>
        <w:jc w:val="both"/>
        <w:rPr>
          <w:rFonts w:ascii="Times New Roman" w:hAnsi="Times New Roman" w:cs="Times New Roman"/>
          <w:sz w:val="24"/>
          <w:szCs w:val="24"/>
        </w:rPr>
      </w:pPr>
      <w:r w:rsidRPr="005E5F01">
        <w:rPr>
          <w:rFonts w:ascii="Times New Roman" w:hAnsi="Times New Roman" w:cs="Times New Roman"/>
          <w:sz w:val="24"/>
          <w:szCs w:val="24"/>
        </w:rPr>
        <w:t>Potpora se u cijelosti financira iz Državnog proračuna Republike Hrvatske.</w:t>
      </w:r>
    </w:p>
    <w:p w14:paraId="7E03F0BC" w14:textId="77777777" w:rsidR="00EB45D9" w:rsidRPr="005E5F01" w:rsidRDefault="00EB45D9" w:rsidP="00DA2B40">
      <w:pPr>
        <w:spacing w:before="120" w:after="120" w:line="300" w:lineRule="atLeast"/>
        <w:jc w:val="both"/>
        <w:rPr>
          <w:rFonts w:ascii="Times New Roman" w:hAnsi="Times New Roman"/>
          <w:sz w:val="24"/>
          <w:szCs w:val="24"/>
        </w:rPr>
      </w:pPr>
      <w:r w:rsidRPr="005E5F01">
        <w:rPr>
          <w:rFonts w:ascii="Times New Roman" w:hAnsi="Times New Roman"/>
          <w:sz w:val="24"/>
          <w:szCs w:val="24"/>
        </w:rPr>
        <w:t xml:space="preserve">Iznos </w:t>
      </w:r>
      <w:r w:rsidR="00681FA4" w:rsidRPr="005E5F01">
        <w:rPr>
          <w:rFonts w:ascii="Times New Roman" w:hAnsi="Times New Roman"/>
          <w:sz w:val="24"/>
          <w:szCs w:val="24"/>
        </w:rPr>
        <w:t xml:space="preserve">potpore za </w:t>
      </w:r>
      <w:r w:rsidRPr="005E5F01">
        <w:rPr>
          <w:rFonts w:ascii="Times New Roman" w:hAnsi="Times New Roman"/>
          <w:sz w:val="24"/>
          <w:szCs w:val="24"/>
        </w:rPr>
        <w:t>Mjeru 1</w:t>
      </w:r>
      <w:r w:rsidR="00681FA4" w:rsidRPr="005E5F01">
        <w:rPr>
          <w:rFonts w:ascii="Times New Roman" w:hAnsi="Times New Roman"/>
          <w:sz w:val="24"/>
          <w:szCs w:val="24"/>
        </w:rPr>
        <w:t>,</w:t>
      </w:r>
      <w:r w:rsidR="008E44C6" w:rsidRPr="005E5F01">
        <w:rPr>
          <w:rFonts w:ascii="Times New Roman" w:hAnsi="Times New Roman"/>
          <w:sz w:val="24"/>
          <w:szCs w:val="24"/>
        </w:rPr>
        <w:t xml:space="preserve"> </w:t>
      </w:r>
      <w:r w:rsidRPr="005E5F01">
        <w:rPr>
          <w:rFonts w:ascii="Times New Roman" w:hAnsi="Times New Roman"/>
          <w:sz w:val="24"/>
          <w:szCs w:val="24"/>
        </w:rPr>
        <w:t xml:space="preserve">Mjeru 2 </w:t>
      </w:r>
      <w:r w:rsidR="00681FA4" w:rsidRPr="005E5F01">
        <w:rPr>
          <w:rFonts w:ascii="Times New Roman" w:hAnsi="Times New Roman"/>
          <w:sz w:val="24"/>
          <w:szCs w:val="24"/>
        </w:rPr>
        <w:t xml:space="preserve">i Mjeru 3 utvrđuje se razmjerno broju prihvatljivih grla za potporu. </w:t>
      </w:r>
    </w:p>
    <w:p w14:paraId="783746C4" w14:textId="77777777" w:rsidR="0071679B" w:rsidRPr="00FD7592" w:rsidRDefault="0071679B" w:rsidP="0071679B">
      <w:pPr>
        <w:spacing w:before="120" w:after="120" w:line="300" w:lineRule="atLeast"/>
        <w:jc w:val="both"/>
        <w:rPr>
          <w:rFonts w:ascii="Times New Roman" w:hAnsi="Times New Roman"/>
          <w:sz w:val="24"/>
          <w:szCs w:val="24"/>
        </w:rPr>
      </w:pPr>
      <w:bookmarkStart w:id="8" w:name="_Hlk57135223"/>
      <w:r w:rsidRPr="005E5F01">
        <w:rPr>
          <w:rFonts w:ascii="Times New Roman" w:hAnsi="Times New Roman"/>
          <w:sz w:val="24"/>
          <w:szCs w:val="24"/>
        </w:rPr>
        <w:t>Iznos potpore za Mjeru 4, Mjeru 5 i Mjeru 6 utvrđuje se sukladno površinama pod jabukom, mandarinom i krumpirom evidentiranima u ARKOD sustavu Agencije za plaćanja temeljem kojih je podnesen Jedinstveni zahtjev za 2020. godinu razmjerno isporučenim količinama pod točkom 6.</w:t>
      </w:r>
    </w:p>
    <w:bookmarkEnd w:id="8"/>
    <w:p w14:paraId="7BA2D1BF" w14:textId="77777777" w:rsidR="00C34602" w:rsidRPr="005E5F01" w:rsidRDefault="00C34602" w:rsidP="00466348">
      <w:pPr>
        <w:spacing w:before="120" w:after="120" w:line="300" w:lineRule="atLeast"/>
        <w:jc w:val="both"/>
        <w:rPr>
          <w:rFonts w:ascii="Times New Roman" w:hAnsi="Times New Roman"/>
          <w:sz w:val="24"/>
          <w:szCs w:val="24"/>
        </w:rPr>
      </w:pPr>
      <w:r w:rsidRPr="005E5F01">
        <w:rPr>
          <w:rFonts w:ascii="Times New Roman" w:hAnsi="Times New Roman"/>
          <w:sz w:val="24"/>
          <w:szCs w:val="24"/>
        </w:rPr>
        <w:t>Agencija za plaćanja na temelju podataka iz dostupnih registara i za ovu svrhu zatraženih podataka iz drugih registara obavlja administrativnu obradu zahtjeva za potporu.</w:t>
      </w:r>
    </w:p>
    <w:p w14:paraId="30559907" w14:textId="77777777" w:rsidR="00466348" w:rsidRPr="005E5F01" w:rsidRDefault="00466348" w:rsidP="00C24C67">
      <w:pPr>
        <w:spacing w:after="160" w:line="259" w:lineRule="auto"/>
        <w:jc w:val="both"/>
        <w:rPr>
          <w:rFonts w:ascii="Times New Roman" w:hAnsi="Times New Roman" w:cs="Times New Roman"/>
          <w:sz w:val="24"/>
          <w:szCs w:val="24"/>
        </w:rPr>
      </w:pPr>
    </w:p>
    <w:p w14:paraId="5EDC7922" w14:textId="77777777" w:rsidR="00C24C67" w:rsidRPr="005E5F01" w:rsidRDefault="00466348" w:rsidP="00AE7DD4">
      <w:pPr>
        <w:pStyle w:val="Naslov10"/>
      </w:pPr>
      <w:bookmarkStart w:id="9" w:name="_Toc508177490"/>
      <w:r w:rsidRPr="005E5F01">
        <w:t>8</w:t>
      </w:r>
      <w:r w:rsidR="00C24C67" w:rsidRPr="005E5F01">
        <w:t>. PROVEDBA PROGRAMA</w:t>
      </w:r>
      <w:bookmarkEnd w:id="9"/>
    </w:p>
    <w:p w14:paraId="4B1FF427" w14:textId="77777777" w:rsidR="00F16519" w:rsidRPr="005E5F01" w:rsidRDefault="00CC11A7" w:rsidP="00CC11A7">
      <w:pPr>
        <w:spacing w:before="120" w:after="120" w:line="300" w:lineRule="atLeast"/>
        <w:jc w:val="both"/>
        <w:rPr>
          <w:rFonts w:ascii="Times New Roman" w:hAnsi="Times New Roman"/>
          <w:sz w:val="24"/>
          <w:szCs w:val="24"/>
        </w:rPr>
      </w:pPr>
      <w:r w:rsidRPr="005E5F01">
        <w:rPr>
          <w:rFonts w:ascii="Times New Roman" w:hAnsi="Times New Roman"/>
          <w:sz w:val="24"/>
          <w:szCs w:val="24"/>
        </w:rPr>
        <w:t xml:space="preserve">Ministarstvo poljoprivrede odgovorno je za </w:t>
      </w:r>
      <w:r w:rsidR="00AD2E7B" w:rsidRPr="005E5F01">
        <w:rPr>
          <w:rFonts w:ascii="Times New Roman" w:hAnsi="Times New Roman"/>
          <w:sz w:val="24"/>
          <w:szCs w:val="24"/>
        </w:rPr>
        <w:t xml:space="preserve">izradu i upravljanje ovim Programom. </w:t>
      </w:r>
      <w:r w:rsidRPr="005E5F01">
        <w:rPr>
          <w:rFonts w:ascii="Times New Roman" w:hAnsi="Times New Roman"/>
          <w:sz w:val="24"/>
          <w:szCs w:val="24"/>
        </w:rPr>
        <w:t xml:space="preserve"> </w:t>
      </w:r>
    </w:p>
    <w:p w14:paraId="23E65E1A" w14:textId="77777777" w:rsidR="00F16519" w:rsidRPr="005E5F01" w:rsidRDefault="00F16519" w:rsidP="00F16519">
      <w:pPr>
        <w:spacing w:before="120" w:after="120" w:line="300" w:lineRule="atLeast"/>
        <w:jc w:val="both"/>
        <w:rPr>
          <w:rFonts w:ascii="Times New Roman" w:hAnsi="Times New Roman"/>
          <w:sz w:val="24"/>
          <w:szCs w:val="24"/>
        </w:rPr>
      </w:pPr>
      <w:r w:rsidRPr="005E5F01">
        <w:rPr>
          <w:rFonts w:ascii="Times New Roman" w:hAnsi="Times New Roman"/>
          <w:sz w:val="24"/>
          <w:szCs w:val="24"/>
        </w:rPr>
        <w:t>Provedba mjera iz ovog Programa propisat će se Pravilnikom, a provodit će ih Agencij</w:t>
      </w:r>
      <w:r w:rsidR="00C2161C" w:rsidRPr="005E5F01">
        <w:rPr>
          <w:rFonts w:ascii="Times New Roman" w:hAnsi="Times New Roman"/>
          <w:sz w:val="24"/>
          <w:szCs w:val="24"/>
        </w:rPr>
        <w:t>a</w:t>
      </w:r>
      <w:r w:rsidRPr="005E5F01">
        <w:rPr>
          <w:rFonts w:ascii="Times New Roman" w:hAnsi="Times New Roman"/>
          <w:sz w:val="24"/>
          <w:szCs w:val="24"/>
        </w:rPr>
        <w:t xml:space="preserve"> za plaćanja u poljoprivredi, ribarstvu i ruralnom razvoju (dalje u tekstu: Agencija). Pravilnikom će se propisati uvjeti prihvatljivosti, razdoblje i način podnošenja zahtjeva za potporu, administrativna kontrola, isplata i povrat sredstava.</w:t>
      </w:r>
    </w:p>
    <w:p w14:paraId="57B4CE6E" w14:textId="77777777" w:rsidR="00C24C67" w:rsidRPr="005E5F01" w:rsidRDefault="00C24C67" w:rsidP="00C24C67">
      <w:pPr>
        <w:spacing w:before="120" w:after="120" w:line="300" w:lineRule="atLeast"/>
        <w:jc w:val="both"/>
        <w:rPr>
          <w:rFonts w:ascii="Times New Roman" w:hAnsi="Times New Roman"/>
          <w:sz w:val="24"/>
          <w:szCs w:val="24"/>
        </w:rPr>
      </w:pPr>
      <w:r w:rsidRPr="005E5F01">
        <w:rPr>
          <w:rFonts w:ascii="Times New Roman" w:hAnsi="Times New Roman"/>
          <w:sz w:val="24"/>
          <w:szCs w:val="24"/>
        </w:rPr>
        <w:lastRenderedPageBreak/>
        <w:t>Program se primjenjuje na cijelom području Republike Hrvatske.</w:t>
      </w:r>
    </w:p>
    <w:p w14:paraId="4E603AA3" w14:textId="77777777" w:rsidR="00C24C67" w:rsidRPr="005E5F01" w:rsidRDefault="00210ABC" w:rsidP="00C24C67">
      <w:pPr>
        <w:spacing w:after="160" w:line="259" w:lineRule="auto"/>
        <w:rPr>
          <w:rFonts w:ascii="Times New Roman" w:eastAsia="Calibri" w:hAnsi="Times New Roman" w:cs="Times New Roman"/>
          <w:sz w:val="24"/>
          <w:szCs w:val="24"/>
        </w:rPr>
      </w:pPr>
      <w:r w:rsidRPr="005E5F01">
        <w:rPr>
          <w:rFonts w:ascii="Times New Roman" w:eastAsia="Calibri" w:hAnsi="Times New Roman" w:cs="Times New Roman"/>
          <w:sz w:val="24"/>
          <w:szCs w:val="24"/>
        </w:rPr>
        <w:t xml:space="preserve">Program će se provoditi od datuma primitka odluke Europske komisije o odobrenju dodjele državne potpore. Potpora se, u skladu s točkom 22. d. </w:t>
      </w:r>
      <w:r w:rsidRPr="005E5F01">
        <w:rPr>
          <w:rFonts w:ascii="Times New Roman" w:hAnsi="Times New Roman" w:cs="Times New Roman"/>
          <w:sz w:val="24"/>
          <w:szCs w:val="24"/>
        </w:rPr>
        <w:t xml:space="preserve">Privremenog okvira – COVID 19, </w:t>
      </w:r>
      <w:r w:rsidRPr="005E5F01">
        <w:rPr>
          <w:rFonts w:ascii="Times New Roman" w:eastAsia="Calibri" w:hAnsi="Times New Roman" w:cs="Times New Roman"/>
          <w:sz w:val="24"/>
          <w:szCs w:val="24"/>
        </w:rPr>
        <w:t>može dodijeliti najkasnije do 30. lipnja 2021. godine.</w:t>
      </w:r>
    </w:p>
    <w:p w14:paraId="5CB64F89" w14:textId="77777777" w:rsidR="00D70FAB" w:rsidRPr="005E5F01" w:rsidRDefault="00D70FAB" w:rsidP="00C24C67">
      <w:pPr>
        <w:spacing w:after="160" w:line="259" w:lineRule="auto"/>
        <w:rPr>
          <w:rFonts w:ascii="Times New Roman" w:eastAsia="Calibri" w:hAnsi="Times New Roman" w:cs="Times New Roman"/>
          <w:sz w:val="24"/>
          <w:szCs w:val="24"/>
        </w:rPr>
      </w:pPr>
    </w:p>
    <w:p w14:paraId="5916302E" w14:textId="77777777" w:rsidR="00210ABC" w:rsidRPr="005E5F01" w:rsidRDefault="00210ABC" w:rsidP="00AE7DD4">
      <w:pPr>
        <w:pStyle w:val="Naslov10"/>
      </w:pPr>
      <w:r w:rsidRPr="005E5F01">
        <w:t xml:space="preserve"> </w:t>
      </w:r>
      <w:r w:rsidR="00466348" w:rsidRPr="005E5F01">
        <w:t>9</w:t>
      </w:r>
      <w:r w:rsidRPr="005E5F01">
        <w:t>. FINANCIJSKA SREDSTVA ZA PROVEDBU PROGRAMA</w:t>
      </w:r>
    </w:p>
    <w:p w14:paraId="434346C0" w14:textId="77777777" w:rsidR="003603EC" w:rsidRPr="005E5F01" w:rsidRDefault="003603EC" w:rsidP="003603EC">
      <w:pPr>
        <w:spacing w:before="120" w:after="120" w:line="300" w:lineRule="atLeast"/>
        <w:jc w:val="both"/>
        <w:rPr>
          <w:rFonts w:ascii="Times New Roman" w:hAnsi="Times New Roman" w:cs="Times New Roman"/>
          <w:sz w:val="24"/>
          <w:szCs w:val="24"/>
        </w:rPr>
      </w:pPr>
      <w:r w:rsidRPr="005E5F01">
        <w:rPr>
          <w:rFonts w:ascii="Times New Roman" w:hAnsi="Times New Roman" w:cs="Times New Roman"/>
          <w:sz w:val="24"/>
          <w:szCs w:val="24"/>
        </w:rPr>
        <w:t xml:space="preserve">Za provedbu Programa potpore osigurana su financijska sredstva u Državnom proračunu Republike Hrvatske za 2021. godinu u ukupnom iznosu od </w:t>
      </w:r>
      <w:r w:rsidR="00147FCE" w:rsidRPr="005E5F01">
        <w:rPr>
          <w:rFonts w:ascii="Times New Roman" w:hAnsi="Times New Roman" w:cs="Times New Roman"/>
          <w:sz w:val="24"/>
          <w:szCs w:val="24"/>
        </w:rPr>
        <w:t xml:space="preserve">70.000.000,00 </w:t>
      </w:r>
      <w:r w:rsidRPr="005E5F01">
        <w:rPr>
          <w:rFonts w:ascii="Times New Roman" w:hAnsi="Times New Roman" w:cs="Times New Roman"/>
          <w:sz w:val="24"/>
          <w:szCs w:val="24"/>
        </w:rPr>
        <w:t xml:space="preserve"> kn prema sljedećoj raspodjeli:</w:t>
      </w:r>
    </w:p>
    <w:tbl>
      <w:tblPr>
        <w:tblStyle w:val="Reetkatablice"/>
        <w:tblW w:w="5000" w:type="pct"/>
        <w:jc w:val="center"/>
        <w:tblLook w:val="04A0" w:firstRow="1" w:lastRow="0" w:firstColumn="1" w:lastColumn="0" w:noHBand="0" w:noVBand="1"/>
      </w:tblPr>
      <w:tblGrid>
        <w:gridCol w:w="6804"/>
        <w:gridCol w:w="2258"/>
      </w:tblGrid>
      <w:tr w:rsidR="00DC413D" w:rsidRPr="005E5F01" w14:paraId="465B7DD9" w14:textId="77777777" w:rsidTr="00FB623F">
        <w:trPr>
          <w:jc w:val="center"/>
        </w:trPr>
        <w:tc>
          <w:tcPr>
            <w:tcW w:w="3754" w:type="pct"/>
          </w:tcPr>
          <w:p w14:paraId="06FE1F20" w14:textId="77777777" w:rsidR="003603EC" w:rsidRPr="005E5F01" w:rsidRDefault="003603EC" w:rsidP="00FB623F">
            <w:pPr>
              <w:tabs>
                <w:tab w:val="left" w:pos="3915"/>
              </w:tabs>
              <w:suppressAutoHyphens/>
              <w:autoSpaceDN w:val="0"/>
              <w:spacing w:after="0" w:line="300" w:lineRule="atLeast"/>
              <w:textAlignment w:val="baseline"/>
              <w:rPr>
                <w:rFonts w:ascii="Times New Roman" w:hAnsi="Times New Roman"/>
                <w:b/>
              </w:rPr>
            </w:pPr>
            <w:r w:rsidRPr="005E5F01">
              <w:rPr>
                <w:rFonts w:ascii="Times New Roman" w:hAnsi="Times New Roman"/>
                <w:b/>
              </w:rPr>
              <w:t>Mjera</w:t>
            </w:r>
          </w:p>
        </w:tc>
        <w:tc>
          <w:tcPr>
            <w:tcW w:w="1246" w:type="pct"/>
          </w:tcPr>
          <w:p w14:paraId="5DFCCD43" w14:textId="77777777" w:rsidR="003603EC" w:rsidRPr="005E5F01" w:rsidRDefault="003603EC" w:rsidP="00FB623F">
            <w:pPr>
              <w:tabs>
                <w:tab w:val="left" w:pos="3915"/>
              </w:tabs>
              <w:suppressAutoHyphens/>
              <w:autoSpaceDN w:val="0"/>
              <w:spacing w:after="0" w:line="300" w:lineRule="atLeast"/>
              <w:jc w:val="center"/>
              <w:textAlignment w:val="baseline"/>
              <w:rPr>
                <w:rFonts w:ascii="Times New Roman" w:hAnsi="Times New Roman"/>
                <w:b/>
              </w:rPr>
            </w:pPr>
            <w:r w:rsidRPr="005E5F01">
              <w:rPr>
                <w:rFonts w:ascii="Times New Roman" w:hAnsi="Times New Roman"/>
                <w:b/>
              </w:rPr>
              <w:t>Iznos u kunama</w:t>
            </w:r>
          </w:p>
        </w:tc>
      </w:tr>
      <w:tr w:rsidR="00DC413D" w:rsidRPr="005E5F01" w14:paraId="29A495E8" w14:textId="77777777" w:rsidTr="00FB623F">
        <w:trPr>
          <w:trHeight w:val="425"/>
          <w:jc w:val="center"/>
        </w:trPr>
        <w:tc>
          <w:tcPr>
            <w:tcW w:w="3754" w:type="pct"/>
          </w:tcPr>
          <w:p w14:paraId="3EF7C6FF" w14:textId="77777777" w:rsidR="003603EC" w:rsidRPr="005E5F01" w:rsidRDefault="003603EC" w:rsidP="00FB623F">
            <w:pPr>
              <w:tabs>
                <w:tab w:val="left" w:pos="3915"/>
              </w:tabs>
              <w:suppressAutoHyphens/>
              <w:autoSpaceDN w:val="0"/>
              <w:spacing w:after="0" w:line="300" w:lineRule="atLeast"/>
              <w:jc w:val="both"/>
              <w:textAlignment w:val="baseline"/>
              <w:rPr>
                <w:rFonts w:ascii="Times New Roman" w:hAnsi="Times New Roman"/>
              </w:rPr>
            </w:pPr>
            <w:r w:rsidRPr="005E5F01">
              <w:rPr>
                <w:rFonts w:ascii="Times New Roman" w:hAnsi="Times New Roman"/>
              </w:rPr>
              <w:t xml:space="preserve">Mjera 1. Potpora </w:t>
            </w:r>
            <w:r w:rsidR="00BE68A2" w:rsidRPr="005E5F01">
              <w:rPr>
                <w:rFonts w:ascii="Times New Roman" w:hAnsi="Times New Roman"/>
              </w:rPr>
              <w:t xml:space="preserve">uzgajivačima goveda </w:t>
            </w:r>
            <w:r w:rsidRPr="005E5F01">
              <w:rPr>
                <w:rFonts w:ascii="Times New Roman" w:hAnsi="Times New Roman"/>
              </w:rPr>
              <w:t xml:space="preserve"> u sustavu krava-tele </w:t>
            </w:r>
          </w:p>
        </w:tc>
        <w:tc>
          <w:tcPr>
            <w:tcW w:w="1246" w:type="pct"/>
          </w:tcPr>
          <w:p w14:paraId="429A0452" w14:textId="77777777" w:rsidR="003603EC" w:rsidRPr="005E5F01" w:rsidRDefault="00D665FD" w:rsidP="00FB623F">
            <w:pPr>
              <w:tabs>
                <w:tab w:val="left" w:pos="3915"/>
              </w:tabs>
              <w:suppressAutoHyphens/>
              <w:autoSpaceDN w:val="0"/>
              <w:spacing w:after="0" w:line="300" w:lineRule="atLeast"/>
              <w:ind w:right="300"/>
              <w:jc w:val="right"/>
              <w:textAlignment w:val="baseline"/>
              <w:rPr>
                <w:rFonts w:ascii="Times New Roman" w:hAnsi="Times New Roman"/>
              </w:rPr>
            </w:pPr>
            <w:r w:rsidRPr="005E5F01">
              <w:rPr>
                <w:rFonts w:ascii="Times New Roman" w:hAnsi="Times New Roman"/>
              </w:rPr>
              <w:t>5</w:t>
            </w:r>
            <w:r w:rsidR="003603EC" w:rsidRPr="005E5F01">
              <w:rPr>
                <w:rFonts w:ascii="Times New Roman" w:hAnsi="Times New Roman"/>
              </w:rPr>
              <w:t>.000.000,00</w:t>
            </w:r>
          </w:p>
        </w:tc>
      </w:tr>
      <w:tr w:rsidR="00DC413D" w:rsidRPr="005E5F01" w14:paraId="76B1C514" w14:textId="77777777" w:rsidTr="00FB623F">
        <w:trPr>
          <w:jc w:val="center"/>
        </w:trPr>
        <w:tc>
          <w:tcPr>
            <w:tcW w:w="3754" w:type="pct"/>
          </w:tcPr>
          <w:p w14:paraId="2A17B023" w14:textId="77777777" w:rsidR="003603EC" w:rsidRPr="005E5F01" w:rsidRDefault="003603EC" w:rsidP="00FB623F">
            <w:pPr>
              <w:tabs>
                <w:tab w:val="left" w:pos="3915"/>
              </w:tabs>
              <w:suppressAutoHyphens/>
              <w:autoSpaceDN w:val="0"/>
              <w:spacing w:after="0" w:line="300" w:lineRule="atLeast"/>
              <w:jc w:val="both"/>
              <w:textAlignment w:val="baseline"/>
              <w:rPr>
                <w:rFonts w:ascii="Times New Roman" w:hAnsi="Times New Roman"/>
              </w:rPr>
            </w:pPr>
            <w:r w:rsidRPr="005E5F01">
              <w:rPr>
                <w:rFonts w:ascii="Times New Roman" w:hAnsi="Times New Roman"/>
              </w:rPr>
              <w:t xml:space="preserve">Mjera 2. Potpora </w:t>
            </w:r>
            <w:r w:rsidR="00BE68A2" w:rsidRPr="005E5F01">
              <w:rPr>
                <w:rFonts w:ascii="Times New Roman" w:hAnsi="Times New Roman"/>
              </w:rPr>
              <w:t xml:space="preserve">uzgajivačima tovne junadi </w:t>
            </w:r>
          </w:p>
        </w:tc>
        <w:tc>
          <w:tcPr>
            <w:tcW w:w="1246" w:type="pct"/>
          </w:tcPr>
          <w:p w14:paraId="69CCF3CC" w14:textId="77777777" w:rsidR="003603EC" w:rsidRPr="005E5F01" w:rsidRDefault="00F16519" w:rsidP="00FB623F">
            <w:pPr>
              <w:tabs>
                <w:tab w:val="left" w:pos="3915"/>
              </w:tabs>
              <w:suppressAutoHyphens/>
              <w:autoSpaceDN w:val="0"/>
              <w:spacing w:after="0" w:line="300" w:lineRule="atLeast"/>
              <w:ind w:right="300"/>
              <w:jc w:val="right"/>
              <w:textAlignment w:val="baseline"/>
              <w:rPr>
                <w:rFonts w:ascii="Times New Roman" w:hAnsi="Times New Roman"/>
              </w:rPr>
            </w:pPr>
            <w:r w:rsidRPr="005E5F01">
              <w:rPr>
                <w:rFonts w:ascii="Times New Roman" w:hAnsi="Times New Roman"/>
              </w:rPr>
              <w:t>25</w:t>
            </w:r>
            <w:r w:rsidR="003603EC" w:rsidRPr="005E5F01">
              <w:rPr>
                <w:rFonts w:ascii="Times New Roman" w:hAnsi="Times New Roman"/>
              </w:rPr>
              <w:t>.000.000,00</w:t>
            </w:r>
          </w:p>
        </w:tc>
      </w:tr>
      <w:tr w:rsidR="00DC413D" w:rsidRPr="005E5F01" w14:paraId="7BE0636A" w14:textId="77777777" w:rsidTr="00FB623F">
        <w:trPr>
          <w:jc w:val="center"/>
        </w:trPr>
        <w:tc>
          <w:tcPr>
            <w:tcW w:w="3754" w:type="pct"/>
          </w:tcPr>
          <w:p w14:paraId="1CE286A8" w14:textId="77777777" w:rsidR="003603EC" w:rsidRPr="005E5F01" w:rsidRDefault="003603EC" w:rsidP="00FB623F">
            <w:pPr>
              <w:tabs>
                <w:tab w:val="left" w:pos="3915"/>
              </w:tabs>
              <w:suppressAutoHyphens/>
              <w:autoSpaceDN w:val="0"/>
              <w:spacing w:after="0" w:line="300" w:lineRule="atLeast"/>
              <w:textAlignment w:val="baseline"/>
              <w:rPr>
                <w:rFonts w:ascii="Times New Roman" w:hAnsi="Times New Roman"/>
                <w:b/>
              </w:rPr>
            </w:pPr>
            <w:r w:rsidRPr="005E5F01">
              <w:rPr>
                <w:rFonts w:ascii="Times New Roman" w:hAnsi="Times New Roman"/>
              </w:rPr>
              <w:t xml:space="preserve">Mjera 3. Potpora </w:t>
            </w:r>
            <w:r w:rsidR="0026365E" w:rsidRPr="005E5F01">
              <w:rPr>
                <w:rFonts w:ascii="Times New Roman" w:hAnsi="Times New Roman"/>
              </w:rPr>
              <w:t xml:space="preserve">uzgajivačima krmača </w:t>
            </w:r>
          </w:p>
        </w:tc>
        <w:tc>
          <w:tcPr>
            <w:tcW w:w="1246" w:type="pct"/>
          </w:tcPr>
          <w:p w14:paraId="39548E35" w14:textId="77777777" w:rsidR="003603EC" w:rsidRPr="005E5F01" w:rsidRDefault="00147FCE" w:rsidP="00FB623F">
            <w:pPr>
              <w:tabs>
                <w:tab w:val="left" w:pos="3915"/>
              </w:tabs>
              <w:suppressAutoHyphens/>
              <w:autoSpaceDN w:val="0"/>
              <w:spacing w:after="0" w:line="300" w:lineRule="atLeast"/>
              <w:ind w:right="300"/>
              <w:jc w:val="right"/>
              <w:textAlignment w:val="baseline"/>
              <w:rPr>
                <w:rFonts w:ascii="Times New Roman" w:hAnsi="Times New Roman"/>
                <w:bCs/>
              </w:rPr>
            </w:pPr>
            <w:r w:rsidRPr="005E5F01">
              <w:rPr>
                <w:rFonts w:ascii="Times New Roman" w:hAnsi="Times New Roman"/>
                <w:bCs/>
              </w:rPr>
              <w:t>1</w:t>
            </w:r>
            <w:r w:rsidR="00F16519" w:rsidRPr="005E5F01">
              <w:rPr>
                <w:rFonts w:ascii="Times New Roman" w:hAnsi="Times New Roman"/>
                <w:bCs/>
              </w:rPr>
              <w:t>4</w:t>
            </w:r>
            <w:r w:rsidRPr="005E5F01">
              <w:rPr>
                <w:rFonts w:ascii="Times New Roman" w:hAnsi="Times New Roman"/>
                <w:bCs/>
              </w:rPr>
              <w:t>.000.000,00</w:t>
            </w:r>
          </w:p>
        </w:tc>
      </w:tr>
      <w:tr w:rsidR="00DC413D" w:rsidRPr="005E5F01" w14:paraId="1A72773A" w14:textId="77777777" w:rsidTr="00FB623F">
        <w:trPr>
          <w:jc w:val="center"/>
        </w:trPr>
        <w:tc>
          <w:tcPr>
            <w:tcW w:w="3754" w:type="pct"/>
          </w:tcPr>
          <w:p w14:paraId="6A52C361" w14:textId="77777777" w:rsidR="003603EC" w:rsidRPr="005E5F01" w:rsidRDefault="003603EC" w:rsidP="00FB623F">
            <w:pPr>
              <w:tabs>
                <w:tab w:val="left" w:pos="3915"/>
              </w:tabs>
              <w:suppressAutoHyphens/>
              <w:autoSpaceDN w:val="0"/>
              <w:spacing w:before="120" w:after="120" w:line="300" w:lineRule="atLeast"/>
              <w:jc w:val="both"/>
              <w:textAlignment w:val="baseline"/>
              <w:rPr>
                <w:rFonts w:ascii="Times New Roman" w:hAnsi="Times New Roman"/>
              </w:rPr>
            </w:pPr>
            <w:r w:rsidRPr="005E5F01">
              <w:rPr>
                <w:rFonts w:ascii="Times New Roman" w:hAnsi="Times New Roman"/>
              </w:rPr>
              <w:t xml:space="preserve">Mjera 4. Potpora proizvođačima jabuka </w:t>
            </w:r>
          </w:p>
        </w:tc>
        <w:tc>
          <w:tcPr>
            <w:tcW w:w="1246" w:type="pct"/>
          </w:tcPr>
          <w:p w14:paraId="041E5368" w14:textId="77777777" w:rsidR="003603EC" w:rsidRPr="005E5F01" w:rsidRDefault="00F16519" w:rsidP="00FB623F">
            <w:pPr>
              <w:tabs>
                <w:tab w:val="left" w:pos="3915"/>
              </w:tabs>
              <w:suppressAutoHyphens/>
              <w:autoSpaceDN w:val="0"/>
              <w:spacing w:after="0" w:line="300" w:lineRule="atLeast"/>
              <w:ind w:right="300"/>
              <w:jc w:val="right"/>
              <w:textAlignment w:val="baseline"/>
              <w:rPr>
                <w:rFonts w:ascii="Times New Roman" w:hAnsi="Times New Roman"/>
              </w:rPr>
            </w:pPr>
            <w:r w:rsidRPr="005E5F01">
              <w:rPr>
                <w:rFonts w:ascii="Times New Roman" w:hAnsi="Times New Roman"/>
              </w:rPr>
              <w:t>8</w:t>
            </w:r>
            <w:r w:rsidR="003603EC" w:rsidRPr="005E5F01">
              <w:rPr>
                <w:rFonts w:ascii="Times New Roman" w:hAnsi="Times New Roman"/>
              </w:rPr>
              <w:t>.000.000,00</w:t>
            </w:r>
          </w:p>
        </w:tc>
      </w:tr>
      <w:tr w:rsidR="00DC413D" w:rsidRPr="005E5F01" w14:paraId="133C1FC0" w14:textId="77777777" w:rsidTr="00FB623F">
        <w:trPr>
          <w:jc w:val="center"/>
        </w:trPr>
        <w:tc>
          <w:tcPr>
            <w:tcW w:w="3754" w:type="pct"/>
          </w:tcPr>
          <w:p w14:paraId="3454B99F" w14:textId="77777777" w:rsidR="003603EC" w:rsidRPr="005E5F01" w:rsidRDefault="003603EC" w:rsidP="00FB623F">
            <w:pPr>
              <w:tabs>
                <w:tab w:val="left" w:pos="3915"/>
              </w:tabs>
              <w:suppressAutoHyphens/>
              <w:autoSpaceDN w:val="0"/>
              <w:spacing w:before="120" w:after="120" w:line="300" w:lineRule="atLeast"/>
              <w:jc w:val="both"/>
              <w:textAlignment w:val="baseline"/>
              <w:rPr>
                <w:rFonts w:ascii="Times New Roman" w:hAnsi="Times New Roman"/>
              </w:rPr>
            </w:pPr>
            <w:r w:rsidRPr="005E5F01">
              <w:rPr>
                <w:rFonts w:ascii="Times New Roman" w:hAnsi="Times New Roman"/>
              </w:rPr>
              <w:t>Mjera 5. Potpora proizvođačima  mandarina</w:t>
            </w:r>
          </w:p>
        </w:tc>
        <w:tc>
          <w:tcPr>
            <w:tcW w:w="1246" w:type="pct"/>
          </w:tcPr>
          <w:p w14:paraId="3161E287" w14:textId="77777777" w:rsidR="003603EC" w:rsidRPr="005E5F01" w:rsidRDefault="00F16519" w:rsidP="00FB623F">
            <w:pPr>
              <w:tabs>
                <w:tab w:val="left" w:pos="3915"/>
              </w:tabs>
              <w:suppressAutoHyphens/>
              <w:autoSpaceDN w:val="0"/>
              <w:spacing w:after="0" w:line="300" w:lineRule="atLeast"/>
              <w:ind w:right="300"/>
              <w:jc w:val="right"/>
              <w:textAlignment w:val="baseline"/>
              <w:rPr>
                <w:rFonts w:ascii="Times New Roman" w:hAnsi="Times New Roman"/>
              </w:rPr>
            </w:pPr>
            <w:r w:rsidRPr="005E5F01">
              <w:rPr>
                <w:rFonts w:ascii="Times New Roman" w:hAnsi="Times New Roman"/>
              </w:rPr>
              <w:t>8</w:t>
            </w:r>
            <w:r w:rsidR="003603EC" w:rsidRPr="005E5F01">
              <w:rPr>
                <w:rFonts w:ascii="Times New Roman" w:hAnsi="Times New Roman"/>
              </w:rPr>
              <w:t>.000.000,00</w:t>
            </w:r>
          </w:p>
        </w:tc>
      </w:tr>
      <w:tr w:rsidR="003603EC" w:rsidRPr="005E5F01" w14:paraId="5D096D0E" w14:textId="77777777" w:rsidTr="00FB623F">
        <w:trPr>
          <w:jc w:val="center"/>
        </w:trPr>
        <w:tc>
          <w:tcPr>
            <w:tcW w:w="3754" w:type="pct"/>
          </w:tcPr>
          <w:p w14:paraId="049ABFE7" w14:textId="77777777" w:rsidR="003603EC" w:rsidRPr="005E5F01" w:rsidRDefault="003603EC" w:rsidP="00FB623F">
            <w:pPr>
              <w:tabs>
                <w:tab w:val="left" w:pos="3915"/>
              </w:tabs>
              <w:suppressAutoHyphens/>
              <w:autoSpaceDN w:val="0"/>
              <w:spacing w:after="0" w:line="300" w:lineRule="atLeast"/>
              <w:textAlignment w:val="baseline"/>
              <w:rPr>
                <w:rFonts w:ascii="Times New Roman" w:hAnsi="Times New Roman"/>
                <w:b/>
              </w:rPr>
            </w:pPr>
            <w:r w:rsidRPr="005E5F01">
              <w:rPr>
                <w:rFonts w:ascii="Times New Roman" w:hAnsi="Times New Roman"/>
              </w:rPr>
              <w:t>Mjera 6</w:t>
            </w:r>
            <w:r w:rsidR="00DA2B40" w:rsidRPr="005E5F01">
              <w:rPr>
                <w:rFonts w:ascii="Times New Roman" w:hAnsi="Times New Roman"/>
              </w:rPr>
              <w:t>.</w:t>
            </w:r>
            <w:r w:rsidRPr="005E5F01">
              <w:rPr>
                <w:rFonts w:ascii="Times New Roman" w:hAnsi="Times New Roman"/>
              </w:rPr>
              <w:t xml:space="preserve"> Potpora proizvođačima krumpira</w:t>
            </w:r>
          </w:p>
        </w:tc>
        <w:tc>
          <w:tcPr>
            <w:tcW w:w="1246" w:type="pct"/>
          </w:tcPr>
          <w:p w14:paraId="3FC0A868" w14:textId="77777777" w:rsidR="003603EC" w:rsidRPr="005E5F01" w:rsidRDefault="003603EC" w:rsidP="00FB623F">
            <w:pPr>
              <w:tabs>
                <w:tab w:val="left" w:pos="3915"/>
              </w:tabs>
              <w:suppressAutoHyphens/>
              <w:autoSpaceDN w:val="0"/>
              <w:spacing w:after="0" w:line="300" w:lineRule="atLeast"/>
              <w:ind w:right="300"/>
              <w:jc w:val="right"/>
              <w:textAlignment w:val="baseline"/>
              <w:rPr>
                <w:rFonts w:ascii="Times New Roman" w:hAnsi="Times New Roman"/>
              </w:rPr>
            </w:pPr>
            <w:r w:rsidRPr="005E5F01">
              <w:rPr>
                <w:rFonts w:ascii="Times New Roman" w:hAnsi="Times New Roman"/>
              </w:rPr>
              <w:t>10.000.000,00</w:t>
            </w:r>
          </w:p>
        </w:tc>
      </w:tr>
    </w:tbl>
    <w:p w14:paraId="4DA992AB" w14:textId="77777777" w:rsidR="00210ABC" w:rsidRPr="005E5F01" w:rsidRDefault="00210ABC" w:rsidP="00210ABC">
      <w:pPr>
        <w:pStyle w:val="Naslov10"/>
      </w:pPr>
    </w:p>
    <w:p w14:paraId="7D6C8920" w14:textId="77777777" w:rsidR="00466348" w:rsidRPr="005E5F01" w:rsidRDefault="00466348" w:rsidP="00466348">
      <w:pPr>
        <w:rPr>
          <w:rFonts w:ascii="Times New Roman" w:hAnsi="Times New Roman" w:cs="Times New Roman"/>
          <w:sz w:val="24"/>
          <w:szCs w:val="24"/>
        </w:rPr>
      </w:pPr>
      <w:r w:rsidRPr="005E5F01">
        <w:rPr>
          <w:rFonts w:ascii="Times New Roman" w:hAnsi="Times New Roman" w:cs="Times New Roman"/>
          <w:sz w:val="24"/>
          <w:szCs w:val="24"/>
        </w:rPr>
        <w:t>Ako za to postoji potreba, ministar nadležan za poljoprivredu, posebnom odlukom može preraspodijeliti sredstava između mjera.</w:t>
      </w:r>
    </w:p>
    <w:p w14:paraId="47D59D1E" w14:textId="77777777" w:rsidR="002A475B" w:rsidRPr="005E5F01" w:rsidRDefault="00466348" w:rsidP="00AE7DD4">
      <w:pPr>
        <w:pStyle w:val="Naslov10"/>
      </w:pPr>
      <w:r w:rsidRPr="005E5F01">
        <w:t>10</w:t>
      </w:r>
      <w:r w:rsidR="00DA2B40" w:rsidRPr="005E5F01">
        <w:t xml:space="preserve">. </w:t>
      </w:r>
      <w:r w:rsidR="002A475B" w:rsidRPr="005E5F01">
        <w:t xml:space="preserve">PRAVILA O DODJELI POTPORE </w:t>
      </w:r>
    </w:p>
    <w:p w14:paraId="68F9518D" w14:textId="77777777" w:rsidR="007857BA" w:rsidRPr="005E5F01" w:rsidRDefault="00E711A1" w:rsidP="002A475B">
      <w:pPr>
        <w:spacing w:before="120" w:after="120" w:line="300" w:lineRule="atLeast"/>
        <w:jc w:val="both"/>
        <w:rPr>
          <w:rFonts w:ascii="Times New Roman" w:hAnsi="Times New Roman"/>
          <w:sz w:val="24"/>
          <w:szCs w:val="24"/>
        </w:rPr>
      </w:pPr>
      <w:r w:rsidRPr="005E5F01">
        <w:rPr>
          <w:rFonts w:ascii="Times New Roman" w:hAnsi="Times New Roman" w:cs="Times New Roman"/>
          <w:sz w:val="24"/>
          <w:szCs w:val="24"/>
        </w:rPr>
        <w:t>Najviši iznos potpore po korisniku iznosi 100.000,00 eura kao što je propisano s točkom 23.</w:t>
      </w:r>
      <w:r w:rsidR="00CC7B6C" w:rsidRPr="005E5F01">
        <w:rPr>
          <w:rFonts w:ascii="Times New Roman" w:hAnsi="Times New Roman" w:cs="Times New Roman"/>
          <w:sz w:val="24"/>
          <w:szCs w:val="24"/>
        </w:rPr>
        <w:t xml:space="preserve"> stavak</w:t>
      </w:r>
      <w:r w:rsidRPr="005E5F01">
        <w:rPr>
          <w:rFonts w:ascii="Times New Roman" w:hAnsi="Times New Roman" w:cs="Times New Roman"/>
          <w:sz w:val="24"/>
          <w:szCs w:val="24"/>
        </w:rPr>
        <w:t xml:space="preserve"> a. Privremenog okvira – COVID 19.</w:t>
      </w:r>
      <w:bookmarkStart w:id="10" w:name="_Hlk55988932"/>
      <w:r w:rsidR="00DA2B40" w:rsidRPr="005E5F01">
        <w:rPr>
          <w:rFonts w:ascii="Times New Roman" w:hAnsi="Times New Roman" w:cs="Times New Roman"/>
          <w:sz w:val="24"/>
          <w:szCs w:val="24"/>
        </w:rPr>
        <w:t xml:space="preserve"> </w:t>
      </w:r>
      <w:r w:rsidR="007857BA" w:rsidRPr="005E5F01">
        <w:rPr>
          <w:rFonts w:ascii="Times New Roman" w:hAnsi="Times New Roman" w:cs="Times New Roman"/>
          <w:sz w:val="24"/>
          <w:szCs w:val="24"/>
        </w:rPr>
        <w:t xml:space="preserve">Potpore iz ovog Programa </w:t>
      </w:r>
      <w:bookmarkEnd w:id="10"/>
      <w:r w:rsidR="00032270" w:rsidRPr="005E5F01">
        <w:rPr>
          <w:rFonts w:ascii="Times New Roman" w:hAnsi="Times New Roman" w:cs="Times New Roman"/>
          <w:sz w:val="24"/>
          <w:szCs w:val="24"/>
        </w:rPr>
        <w:t xml:space="preserve">mogu se međusobno zbrajati u skladu s odredbama </w:t>
      </w:r>
      <w:r w:rsidR="00032270" w:rsidRPr="005E5F01">
        <w:rPr>
          <w:rFonts w:ascii="Times New Roman" w:hAnsi="Times New Roman"/>
          <w:sz w:val="24"/>
          <w:szCs w:val="24"/>
        </w:rPr>
        <w:t>Privremenog okvira – COVID 19.</w:t>
      </w:r>
    </w:p>
    <w:p w14:paraId="3FBA7D44" w14:textId="77777777" w:rsidR="00032270" w:rsidRPr="005E5F01" w:rsidRDefault="00032270" w:rsidP="002A475B">
      <w:pPr>
        <w:spacing w:before="120" w:after="120" w:line="300" w:lineRule="atLeast"/>
        <w:jc w:val="both"/>
        <w:rPr>
          <w:rFonts w:ascii="Times New Roman" w:hAnsi="Times New Roman" w:cs="Times New Roman"/>
          <w:sz w:val="24"/>
          <w:szCs w:val="24"/>
        </w:rPr>
      </w:pPr>
      <w:r w:rsidRPr="005E5F01">
        <w:rPr>
          <w:rFonts w:ascii="Times New Roman" w:hAnsi="Times New Roman" w:cs="Times New Roman"/>
          <w:sz w:val="24"/>
          <w:szCs w:val="24"/>
        </w:rPr>
        <w:t xml:space="preserve">Potpore iz ovog Programa mogu se zbrajati </w:t>
      </w:r>
      <w:r w:rsidR="00E711A1" w:rsidRPr="005E5F01">
        <w:rPr>
          <w:rFonts w:ascii="Times New Roman" w:hAnsi="Times New Roman" w:cs="Times New Roman"/>
          <w:sz w:val="24"/>
          <w:szCs w:val="24"/>
        </w:rPr>
        <w:t xml:space="preserve">s potporama odobrenim na temelju Uredbe Komisije (EU) br. 1408/2013 od 18. prosinca 2013. o primjeni članaka 107. i 108. Ugovora o funkcioniranju Europske unije na potporu de </w:t>
      </w:r>
      <w:proofErr w:type="spellStart"/>
      <w:r w:rsidR="00E711A1" w:rsidRPr="005E5F01">
        <w:rPr>
          <w:rFonts w:ascii="Times New Roman" w:hAnsi="Times New Roman" w:cs="Times New Roman"/>
          <w:sz w:val="24"/>
          <w:szCs w:val="24"/>
        </w:rPr>
        <w:t>minimis</w:t>
      </w:r>
      <w:proofErr w:type="spellEnd"/>
      <w:r w:rsidR="00E711A1" w:rsidRPr="005E5F01">
        <w:rPr>
          <w:rFonts w:ascii="Times New Roman" w:hAnsi="Times New Roman" w:cs="Times New Roman"/>
          <w:sz w:val="24"/>
          <w:szCs w:val="24"/>
        </w:rPr>
        <w:t xml:space="preserve"> u poljoprivrednom sektoru (SL L 352, 24. 12. 2013.) ili s potporom na temelju </w:t>
      </w:r>
      <w:r w:rsidR="00E711A1" w:rsidRPr="005E5F01">
        <w:rPr>
          <w:rFonts w:ascii="Times New Roman" w:hAnsi="Times New Roman" w:cs="Times New Roman"/>
          <w:bCs/>
          <w:sz w:val="24"/>
          <w:szCs w:val="24"/>
        </w:rPr>
        <w:t>Uredbe o poljoprivrednom izuzeću</w:t>
      </w:r>
      <w:r w:rsidR="00E711A1" w:rsidRPr="005E5F01">
        <w:rPr>
          <w:rFonts w:ascii="Times New Roman" w:hAnsi="Times New Roman" w:cs="Times New Roman"/>
          <w:sz w:val="24"/>
          <w:szCs w:val="24"/>
        </w:rPr>
        <w:t xml:space="preserve"> uz poštivanje odredbi o zbrajanju iz tih uredbi.</w:t>
      </w:r>
    </w:p>
    <w:p w14:paraId="70647AE2" w14:textId="59C6995F" w:rsidR="00B7104A" w:rsidRPr="005E5F01" w:rsidRDefault="00B7104A" w:rsidP="002A475B">
      <w:pPr>
        <w:spacing w:before="120" w:after="120" w:line="300" w:lineRule="atLeast"/>
        <w:jc w:val="both"/>
        <w:rPr>
          <w:rFonts w:ascii="Times New Roman" w:hAnsi="Times New Roman" w:cs="Times New Roman"/>
          <w:sz w:val="24"/>
          <w:szCs w:val="24"/>
        </w:rPr>
      </w:pPr>
      <w:r w:rsidRPr="005E5F01">
        <w:rPr>
          <w:rFonts w:ascii="Times New Roman" w:hAnsi="Times New Roman" w:cs="Times New Roman"/>
          <w:sz w:val="24"/>
          <w:szCs w:val="24"/>
        </w:rPr>
        <w:t xml:space="preserve">Ministarstvo </w:t>
      </w:r>
      <w:r w:rsidR="00F152BC">
        <w:rPr>
          <w:rFonts w:ascii="Times New Roman" w:hAnsi="Times New Roman" w:cs="Times New Roman"/>
          <w:sz w:val="24"/>
          <w:szCs w:val="24"/>
        </w:rPr>
        <w:t xml:space="preserve">je </w:t>
      </w:r>
      <w:r w:rsidRPr="005E5F01">
        <w:rPr>
          <w:rFonts w:ascii="Times New Roman" w:hAnsi="Times New Roman" w:cs="Times New Roman"/>
          <w:sz w:val="24"/>
          <w:szCs w:val="24"/>
        </w:rPr>
        <w:t>poštov</w:t>
      </w:r>
      <w:r w:rsidR="00F152BC">
        <w:rPr>
          <w:rFonts w:ascii="Times New Roman" w:hAnsi="Times New Roman" w:cs="Times New Roman"/>
          <w:sz w:val="24"/>
          <w:szCs w:val="24"/>
        </w:rPr>
        <w:t xml:space="preserve">alo </w:t>
      </w:r>
      <w:r w:rsidRPr="005E5F01">
        <w:rPr>
          <w:rFonts w:ascii="Times New Roman" w:hAnsi="Times New Roman" w:cs="Times New Roman"/>
          <w:sz w:val="24"/>
          <w:szCs w:val="24"/>
        </w:rPr>
        <w:t>tzv. “</w:t>
      </w:r>
      <w:proofErr w:type="spellStart"/>
      <w:r w:rsidRPr="005E5F01">
        <w:rPr>
          <w:rFonts w:ascii="Times New Roman" w:hAnsi="Times New Roman" w:cs="Times New Roman"/>
          <w:sz w:val="24"/>
          <w:szCs w:val="24"/>
        </w:rPr>
        <w:t>stand</w:t>
      </w:r>
      <w:proofErr w:type="spellEnd"/>
      <w:r w:rsidRPr="005E5F01">
        <w:rPr>
          <w:rFonts w:ascii="Times New Roman" w:hAnsi="Times New Roman" w:cs="Times New Roman"/>
          <w:sz w:val="24"/>
          <w:szCs w:val="24"/>
        </w:rPr>
        <w:t xml:space="preserve"> </w:t>
      </w:r>
      <w:proofErr w:type="spellStart"/>
      <w:r w:rsidRPr="005E5F01">
        <w:rPr>
          <w:rFonts w:ascii="Times New Roman" w:hAnsi="Times New Roman" w:cs="Times New Roman"/>
          <w:sz w:val="24"/>
          <w:szCs w:val="24"/>
        </w:rPr>
        <w:t>still</w:t>
      </w:r>
      <w:proofErr w:type="spellEnd"/>
      <w:r w:rsidRPr="005E5F01">
        <w:rPr>
          <w:rFonts w:ascii="Times New Roman" w:hAnsi="Times New Roman" w:cs="Times New Roman"/>
          <w:sz w:val="24"/>
          <w:szCs w:val="24"/>
        </w:rPr>
        <w:t xml:space="preserve"> </w:t>
      </w:r>
      <w:proofErr w:type="spellStart"/>
      <w:r w:rsidRPr="005E5F01">
        <w:rPr>
          <w:rFonts w:ascii="Times New Roman" w:hAnsi="Times New Roman" w:cs="Times New Roman"/>
          <w:sz w:val="24"/>
          <w:szCs w:val="24"/>
        </w:rPr>
        <w:t>clause</w:t>
      </w:r>
      <w:proofErr w:type="spellEnd"/>
      <w:r w:rsidRPr="005E5F01">
        <w:rPr>
          <w:rFonts w:ascii="Times New Roman" w:hAnsi="Times New Roman" w:cs="Times New Roman"/>
          <w:sz w:val="24"/>
          <w:szCs w:val="24"/>
        </w:rPr>
        <w:t xml:space="preserve">“, odnosno </w:t>
      </w:r>
      <w:r w:rsidR="00F152BC" w:rsidRPr="005E5F01">
        <w:rPr>
          <w:rFonts w:ascii="Times New Roman" w:hAnsi="Times New Roman" w:cs="Times New Roman"/>
          <w:sz w:val="24"/>
          <w:szCs w:val="24"/>
        </w:rPr>
        <w:t>n</w:t>
      </w:r>
      <w:r w:rsidR="00F152BC">
        <w:rPr>
          <w:rFonts w:ascii="Times New Roman" w:hAnsi="Times New Roman" w:cs="Times New Roman"/>
          <w:sz w:val="24"/>
          <w:szCs w:val="24"/>
        </w:rPr>
        <w:t>ije</w:t>
      </w:r>
      <w:r w:rsidR="00F152BC" w:rsidRPr="005E5F01">
        <w:rPr>
          <w:rFonts w:ascii="Times New Roman" w:hAnsi="Times New Roman" w:cs="Times New Roman"/>
          <w:sz w:val="24"/>
          <w:szCs w:val="24"/>
        </w:rPr>
        <w:t xml:space="preserve"> dodjeljivalo</w:t>
      </w:r>
      <w:r w:rsidRPr="005E5F01">
        <w:rPr>
          <w:rFonts w:ascii="Times New Roman" w:hAnsi="Times New Roman" w:cs="Times New Roman"/>
          <w:sz w:val="24"/>
          <w:szCs w:val="24"/>
        </w:rPr>
        <w:t xml:space="preserve"> potporu temeljem ovog Programa prije dobivanja suglasnosti, odnosno odobrenja Europske komisije</w:t>
      </w:r>
      <w:r w:rsidR="00F152BC">
        <w:rPr>
          <w:rFonts w:ascii="Times New Roman" w:hAnsi="Times New Roman" w:cs="Times New Roman"/>
          <w:sz w:val="24"/>
          <w:szCs w:val="24"/>
        </w:rPr>
        <w:t xml:space="preserve"> </w:t>
      </w:r>
      <w:r w:rsidR="001D18EA">
        <w:rPr>
          <w:rFonts w:ascii="Times New Roman" w:hAnsi="Times New Roman" w:cs="Times New Roman"/>
          <w:sz w:val="24"/>
          <w:szCs w:val="24"/>
        </w:rPr>
        <w:t>o</w:t>
      </w:r>
      <w:r w:rsidR="00F152BC">
        <w:rPr>
          <w:rFonts w:ascii="Times New Roman" w:hAnsi="Times New Roman" w:cs="Times New Roman"/>
          <w:sz w:val="24"/>
          <w:szCs w:val="24"/>
        </w:rPr>
        <w:t>d 11. prosinca 2020.</w:t>
      </w:r>
    </w:p>
    <w:p w14:paraId="59CB207E" w14:textId="77777777" w:rsidR="00B7104A" w:rsidRPr="005E5F01" w:rsidRDefault="00B7104A" w:rsidP="00B7104A">
      <w:pPr>
        <w:spacing w:before="120" w:after="120" w:line="300" w:lineRule="atLeast"/>
        <w:jc w:val="both"/>
        <w:rPr>
          <w:rFonts w:ascii="Times New Roman" w:hAnsi="Times New Roman" w:cs="Times New Roman"/>
          <w:sz w:val="24"/>
          <w:szCs w:val="24"/>
        </w:rPr>
      </w:pPr>
      <w:r w:rsidRPr="005E5F01">
        <w:rPr>
          <w:rFonts w:ascii="Times New Roman" w:hAnsi="Times New Roman" w:cs="Times New Roman"/>
          <w:sz w:val="24"/>
          <w:szCs w:val="24"/>
        </w:rPr>
        <w:t xml:space="preserve">Prema ovom Programu ne mogu se dodijeliti potpore poduzetnicima koji podliježu neizvršenom nalogu za povrat sredstava na temelju prethodne odluke Europske komisije kojom se potpora ocjenjuje nezakonitom i nespojivom s unutarnjim tržištem. </w:t>
      </w:r>
    </w:p>
    <w:p w14:paraId="60AA6D4B" w14:textId="77777777" w:rsidR="00B7104A" w:rsidRPr="005E5F01" w:rsidRDefault="00B7104A" w:rsidP="002A475B">
      <w:pPr>
        <w:spacing w:before="120" w:after="120" w:line="300" w:lineRule="atLeast"/>
        <w:jc w:val="both"/>
        <w:rPr>
          <w:rFonts w:ascii="Times New Roman" w:hAnsi="Times New Roman" w:cs="Times New Roman"/>
          <w:sz w:val="24"/>
          <w:szCs w:val="24"/>
        </w:rPr>
      </w:pPr>
    </w:p>
    <w:p w14:paraId="052FC931" w14:textId="77777777" w:rsidR="00210ABC" w:rsidRPr="005E5F01" w:rsidRDefault="00210ABC" w:rsidP="007621CC">
      <w:pPr>
        <w:tabs>
          <w:tab w:val="left" w:pos="3915"/>
        </w:tabs>
        <w:suppressAutoHyphens/>
        <w:autoSpaceDN w:val="0"/>
        <w:spacing w:before="120" w:after="120" w:line="300" w:lineRule="atLeast"/>
        <w:jc w:val="both"/>
        <w:textAlignment w:val="baseline"/>
        <w:rPr>
          <w:rFonts w:ascii="Times New Roman" w:hAnsi="Times New Roman"/>
          <w:sz w:val="24"/>
          <w:szCs w:val="24"/>
        </w:rPr>
      </w:pPr>
    </w:p>
    <w:p w14:paraId="15460258" w14:textId="77777777" w:rsidR="006E10F1" w:rsidRPr="005E5F01" w:rsidRDefault="00466348" w:rsidP="00AE7DD4">
      <w:pPr>
        <w:pStyle w:val="Naslov10"/>
      </w:pPr>
      <w:r w:rsidRPr="005E5F01">
        <w:lastRenderedPageBreak/>
        <w:t>11</w:t>
      </w:r>
      <w:r w:rsidR="00FD0487" w:rsidRPr="005E5F01">
        <w:t xml:space="preserve">. </w:t>
      </w:r>
      <w:r w:rsidR="006E10F1" w:rsidRPr="005E5F01">
        <w:t xml:space="preserve">PRAĆENJE I IZVJEŠĆIVANJE </w:t>
      </w:r>
    </w:p>
    <w:p w14:paraId="39D49D85" w14:textId="77777777" w:rsidR="00210ABC" w:rsidRPr="00DC413D" w:rsidRDefault="006E10F1" w:rsidP="00210ABC">
      <w:pPr>
        <w:spacing w:before="120" w:after="120" w:line="300" w:lineRule="atLeast"/>
        <w:jc w:val="both"/>
        <w:rPr>
          <w:rFonts w:ascii="Times New Roman" w:hAnsi="Times New Roman" w:cs="Times New Roman"/>
          <w:sz w:val="24"/>
          <w:szCs w:val="24"/>
        </w:rPr>
      </w:pPr>
      <w:r w:rsidRPr="005E5F01">
        <w:rPr>
          <w:rFonts w:ascii="Times New Roman" w:hAnsi="Times New Roman" w:cs="Times New Roman"/>
          <w:sz w:val="24"/>
          <w:szCs w:val="24"/>
        </w:rPr>
        <w:t>U skladu s odjeljkom 4. Privremenog okvira – COVID 19 Ministarstvo poljoprivrede se obvezuje poštivati obveze praćenja i izvješćivanja utvrđene u istom odjeljku.</w:t>
      </w:r>
      <w:r w:rsidRPr="00DC413D">
        <w:rPr>
          <w:rFonts w:ascii="Times New Roman" w:hAnsi="Times New Roman" w:cs="Times New Roman"/>
          <w:sz w:val="24"/>
          <w:szCs w:val="24"/>
        </w:rPr>
        <w:t xml:space="preserve"> </w:t>
      </w:r>
    </w:p>
    <w:sectPr w:rsidR="00210ABC" w:rsidRPr="00DC41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1475"/>
    <w:multiLevelType w:val="hybridMultilevel"/>
    <w:tmpl w:val="2236E9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2D249D"/>
    <w:multiLevelType w:val="hybridMultilevel"/>
    <w:tmpl w:val="5BF64A7A"/>
    <w:lvl w:ilvl="0" w:tplc="87180D4A">
      <w:start w:val="1"/>
      <w:numFmt w:val="lowerLetter"/>
      <w:lvlText w:val="%1)"/>
      <w:lvlJc w:val="left"/>
      <w:pPr>
        <w:ind w:left="720" w:hanging="360"/>
      </w:pPr>
      <w:rPr>
        <w:rFonts w:ascii="Times New Roman" w:eastAsiaTheme="minorHAns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0D3A54"/>
    <w:multiLevelType w:val="hybridMultilevel"/>
    <w:tmpl w:val="EEA4987C"/>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4539A4"/>
    <w:multiLevelType w:val="hybridMultilevel"/>
    <w:tmpl w:val="1052946A"/>
    <w:lvl w:ilvl="0" w:tplc="CDFCEBF0">
      <w:start w:val="1"/>
      <w:numFmt w:val="lowerLetter"/>
      <w:lvlText w:val="%1."/>
      <w:lvlJc w:val="left"/>
      <w:pPr>
        <w:ind w:left="1065" w:hanging="360"/>
      </w:pPr>
      <w:rPr>
        <w:rFonts w:hint="default"/>
        <w:u w:val="single"/>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4" w15:restartNumberingAfterBreak="0">
    <w:nsid w:val="2129592B"/>
    <w:multiLevelType w:val="hybridMultilevel"/>
    <w:tmpl w:val="5EF68F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A48353D"/>
    <w:multiLevelType w:val="hybridMultilevel"/>
    <w:tmpl w:val="461C231A"/>
    <w:lvl w:ilvl="0" w:tplc="041A000F">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9E01152"/>
    <w:multiLevelType w:val="hybridMultilevel"/>
    <w:tmpl w:val="F90627B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FD80426"/>
    <w:multiLevelType w:val="hybridMultilevel"/>
    <w:tmpl w:val="8C0AC436"/>
    <w:lvl w:ilvl="0" w:tplc="0276D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2C223F"/>
    <w:multiLevelType w:val="multilevel"/>
    <w:tmpl w:val="9F668286"/>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16" w:hanging="432"/>
      </w:pPr>
    </w:lvl>
    <w:lvl w:ilvl="2">
      <w:start w:val="1"/>
      <w:numFmt w:val="decimal"/>
      <w:pStyle w:val="Naslov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A612FB4"/>
    <w:multiLevelType w:val="hybridMultilevel"/>
    <w:tmpl w:val="B706F888"/>
    <w:lvl w:ilvl="0" w:tplc="AC1410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A12A2"/>
    <w:multiLevelType w:val="hybridMultilevel"/>
    <w:tmpl w:val="98CEA544"/>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713F424F"/>
    <w:multiLevelType w:val="multilevel"/>
    <w:tmpl w:val="32626A0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F97FCC"/>
    <w:multiLevelType w:val="hybridMultilevel"/>
    <w:tmpl w:val="6DC0F20A"/>
    <w:lvl w:ilvl="0" w:tplc="1E3E84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E73453F"/>
    <w:multiLevelType w:val="hybridMultilevel"/>
    <w:tmpl w:val="FF2266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3"/>
  </w:num>
  <w:num w:numId="2">
    <w:abstractNumId w:val="12"/>
  </w:num>
  <w:num w:numId="3">
    <w:abstractNumId w:val="4"/>
  </w:num>
  <w:num w:numId="4">
    <w:abstractNumId w:val="2"/>
  </w:num>
  <w:num w:numId="5">
    <w:abstractNumId w:val="7"/>
  </w:num>
  <w:num w:numId="6">
    <w:abstractNumId w:val="9"/>
  </w:num>
  <w:num w:numId="7">
    <w:abstractNumId w:val="8"/>
  </w:num>
  <w:num w:numId="8">
    <w:abstractNumId w:val="6"/>
  </w:num>
  <w:num w:numId="9">
    <w:abstractNumId w:val="11"/>
  </w:num>
  <w:num w:numId="10">
    <w:abstractNumId w:val="5"/>
  </w:num>
  <w:num w:numId="11">
    <w:abstractNumId w:val="1"/>
  </w:num>
  <w:num w:numId="12">
    <w:abstractNumId w:val="8"/>
  </w:num>
  <w:num w:numId="13">
    <w:abstractNumId w:val="10"/>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55"/>
    <w:rsid w:val="00005947"/>
    <w:rsid w:val="0002217B"/>
    <w:rsid w:val="00030D1F"/>
    <w:rsid w:val="00032270"/>
    <w:rsid w:val="00032D4F"/>
    <w:rsid w:val="00035B5B"/>
    <w:rsid w:val="00036B55"/>
    <w:rsid w:val="00044A3D"/>
    <w:rsid w:val="0006712F"/>
    <w:rsid w:val="000900CF"/>
    <w:rsid w:val="0009292C"/>
    <w:rsid w:val="000A5FCF"/>
    <w:rsid w:val="000B38A8"/>
    <w:rsid w:val="000B71BD"/>
    <w:rsid w:val="000D1724"/>
    <w:rsid w:val="000D4352"/>
    <w:rsid w:val="000D6D1C"/>
    <w:rsid w:val="000E4F58"/>
    <w:rsid w:val="00126A57"/>
    <w:rsid w:val="00143668"/>
    <w:rsid w:val="00147FCE"/>
    <w:rsid w:val="001563E7"/>
    <w:rsid w:val="001659D8"/>
    <w:rsid w:val="00187539"/>
    <w:rsid w:val="001A50C2"/>
    <w:rsid w:val="001C3C39"/>
    <w:rsid w:val="001D18EA"/>
    <w:rsid w:val="001D4267"/>
    <w:rsid w:val="001E21C9"/>
    <w:rsid w:val="00210ABC"/>
    <w:rsid w:val="00220CE2"/>
    <w:rsid w:val="002238CF"/>
    <w:rsid w:val="0026365E"/>
    <w:rsid w:val="002A475B"/>
    <w:rsid w:val="002B16DF"/>
    <w:rsid w:val="002C3AD3"/>
    <w:rsid w:val="00321878"/>
    <w:rsid w:val="00351703"/>
    <w:rsid w:val="003603EC"/>
    <w:rsid w:val="003612FB"/>
    <w:rsid w:val="003B0C7A"/>
    <w:rsid w:val="003E3324"/>
    <w:rsid w:val="0040169A"/>
    <w:rsid w:val="00401903"/>
    <w:rsid w:val="00413F10"/>
    <w:rsid w:val="00423965"/>
    <w:rsid w:val="00424197"/>
    <w:rsid w:val="00425710"/>
    <w:rsid w:val="00435EB4"/>
    <w:rsid w:val="00446B82"/>
    <w:rsid w:val="00466348"/>
    <w:rsid w:val="00492C4E"/>
    <w:rsid w:val="004B3ABA"/>
    <w:rsid w:val="004B5050"/>
    <w:rsid w:val="004C1162"/>
    <w:rsid w:val="004D7949"/>
    <w:rsid w:val="00506E32"/>
    <w:rsid w:val="005132CB"/>
    <w:rsid w:val="00556768"/>
    <w:rsid w:val="00567BA2"/>
    <w:rsid w:val="005A2E55"/>
    <w:rsid w:val="005E5F01"/>
    <w:rsid w:val="005F62B9"/>
    <w:rsid w:val="00601BDD"/>
    <w:rsid w:val="0061017B"/>
    <w:rsid w:val="0062151C"/>
    <w:rsid w:val="0062513D"/>
    <w:rsid w:val="00631A3C"/>
    <w:rsid w:val="00637CE5"/>
    <w:rsid w:val="00645247"/>
    <w:rsid w:val="00650E5A"/>
    <w:rsid w:val="0066382A"/>
    <w:rsid w:val="00665730"/>
    <w:rsid w:val="00666672"/>
    <w:rsid w:val="00681FA4"/>
    <w:rsid w:val="006A1DCB"/>
    <w:rsid w:val="006C636B"/>
    <w:rsid w:val="006E0BD6"/>
    <w:rsid w:val="006E10F1"/>
    <w:rsid w:val="006E1CCE"/>
    <w:rsid w:val="00710371"/>
    <w:rsid w:val="0071679B"/>
    <w:rsid w:val="00742135"/>
    <w:rsid w:val="00745892"/>
    <w:rsid w:val="007621CC"/>
    <w:rsid w:val="00764805"/>
    <w:rsid w:val="007657F7"/>
    <w:rsid w:val="00765D33"/>
    <w:rsid w:val="007857BA"/>
    <w:rsid w:val="007A5952"/>
    <w:rsid w:val="007A6F7B"/>
    <w:rsid w:val="007B0A36"/>
    <w:rsid w:val="007B0FCA"/>
    <w:rsid w:val="007D6DB7"/>
    <w:rsid w:val="0081076D"/>
    <w:rsid w:val="0081495D"/>
    <w:rsid w:val="00830B77"/>
    <w:rsid w:val="00840B0C"/>
    <w:rsid w:val="008424C9"/>
    <w:rsid w:val="008445E4"/>
    <w:rsid w:val="00845C21"/>
    <w:rsid w:val="0086132B"/>
    <w:rsid w:val="00862CC1"/>
    <w:rsid w:val="00871471"/>
    <w:rsid w:val="00884DDC"/>
    <w:rsid w:val="008858CD"/>
    <w:rsid w:val="008C7A19"/>
    <w:rsid w:val="008D06C4"/>
    <w:rsid w:val="008D416C"/>
    <w:rsid w:val="008E12FE"/>
    <w:rsid w:val="008E44C6"/>
    <w:rsid w:val="008E5295"/>
    <w:rsid w:val="008F7A51"/>
    <w:rsid w:val="00927A56"/>
    <w:rsid w:val="00952D84"/>
    <w:rsid w:val="00964D77"/>
    <w:rsid w:val="009879AA"/>
    <w:rsid w:val="009B3C26"/>
    <w:rsid w:val="009C3A2E"/>
    <w:rsid w:val="009D46AA"/>
    <w:rsid w:val="009E1755"/>
    <w:rsid w:val="009E1DEF"/>
    <w:rsid w:val="009E45A9"/>
    <w:rsid w:val="009E6BF5"/>
    <w:rsid w:val="00A05A0F"/>
    <w:rsid w:val="00A25A45"/>
    <w:rsid w:val="00A505AA"/>
    <w:rsid w:val="00A56C67"/>
    <w:rsid w:val="00A728FE"/>
    <w:rsid w:val="00A75CFF"/>
    <w:rsid w:val="00A92256"/>
    <w:rsid w:val="00AB5655"/>
    <w:rsid w:val="00AC3AC9"/>
    <w:rsid w:val="00AD1A35"/>
    <w:rsid w:val="00AD2E7B"/>
    <w:rsid w:val="00AD37E7"/>
    <w:rsid w:val="00AD669F"/>
    <w:rsid w:val="00AE7DD4"/>
    <w:rsid w:val="00AF629B"/>
    <w:rsid w:val="00B1290E"/>
    <w:rsid w:val="00B273D4"/>
    <w:rsid w:val="00B35F81"/>
    <w:rsid w:val="00B44003"/>
    <w:rsid w:val="00B7104A"/>
    <w:rsid w:val="00B84EC1"/>
    <w:rsid w:val="00B8523C"/>
    <w:rsid w:val="00B976E0"/>
    <w:rsid w:val="00BA4E3E"/>
    <w:rsid w:val="00BD25E3"/>
    <w:rsid w:val="00BE084D"/>
    <w:rsid w:val="00BE68A2"/>
    <w:rsid w:val="00C00BBF"/>
    <w:rsid w:val="00C02548"/>
    <w:rsid w:val="00C2161C"/>
    <w:rsid w:val="00C24C67"/>
    <w:rsid w:val="00C24D3E"/>
    <w:rsid w:val="00C25AC3"/>
    <w:rsid w:val="00C324D1"/>
    <w:rsid w:val="00C34602"/>
    <w:rsid w:val="00C34900"/>
    <w:rsid w:val="00C44BE3"/>
    <w:rsid w:val="00C51F07"/>
    <w:rsid w:val="00C9272B"/>
    <w:rsid w:val="00C947FA"/>
    <w:rsid w:val="00C95DDD"/>
    <w:rsid w:val="00CB12EF"/>
    <w:rsid w:val="00CC11A7"/>
    <w:rsid w:val="00CC7B6C"/>
    <w:rsid w:val="00CD6C14"/>
    <w:rsid w:val="00CE33DD"/>
    <w:rsid w:val="00CF5478"/>
    <w:rsid w:val="00D223DD"/>
    <w:rsid w:val="00D2464E"/>
    <w:rsid w:val="00D2467C"/>
    <w:rsid w:val="00D30DA2"/>
    <w:rsid w:val="00D31405"/>
    <w:rsid w:val="00D41231"/>
    <w:rsid w:val="00D42904"/>
    <w:rsid w:val="00D665FD"/>
    <w:rsid w:val="00D70FAB"/>
    <w:rsid w:val="00D72F99"/>
    <w:rsid w:val="00D75AEF"/>
    <w:rsid w:val="00D774A3"/>
    <w:rsid w:val="00D77E47"/>
    <w:rsid w:val="00D9008C"/>
    <w:rsid w:val="00D92D9A"/>
    <w:rsid w:val="00DA2B40"/>
    <w:rsid w:val="00DA5F4D"/>
    <w:rsid w:val="00DC413D"/>
    <w:rsid w:val="00DC59D5"/>
    <w:rsid w:val="00DE2B64"/>
    <w:rsid w:val="00DE7BA3"/>
    <w:rsid w:val="00DF0C07"/>
    <w:rsid w:val="00E12DC2"/>
    <w:rsid w:val="00E2422B"/>
    <w:rsid w:val="00E4318E"/>
    <w:rsid w:val="00E44696"/>
    <w:rsid w:val="00E55A4D"/>
    <w:rsid w:val="00E711A1"/>
    <w:rsid w:val="00E72503"/>
    <w:rsid w:val="00E83363"/>
    <w:rsid w:val="00E86BED"/>
    <w:rsid w:val="00E9059A"/>
    <w:rsid w:val="00E9163B"/>
    <w:rsid w:val="00E96C35"/>
    <w:rsid w:val="00EB45D9"/>
    <w:rsid w:val="00EB4D80"/>
    <w:rsid w:val="00EE015A"/>
    <w:rsid w:val="00EE5873"/>
    <w:rsid w:val="00F07A86"/>
    <w:rsid w:val="00F1040B"/>
    <w:rsid w:val="00F134BF"/>
    <w:rsid w:val="00F152BC"/>
    <w:rsid w:val="00F16519"/>
    <w:rsid w:val="00F21A3B"/>
    <w:rsid w:val="00F263AC"/>
    <w:rsid w:val="00F47F08"/>
    <w:rsid w:val="00F573EF"/>
    <w:rsid w:val="00F75CBB"/>
    <w:rsid w:val="00F80F91"/>
    <w:rsid w:val="00F921E7"/>
    <w:rsid w:val="00FB21A6"/>
    <w:rsid w:val="00FB59F0"/>
    <w:rsid w:val="00FD0487"/>
    <w:rsid w:val="00FD7592"/>
    <w:rsid w:val="00FE25AF"/>
    <w:rsid w:val="00FE3F9B"/>
    <w:rsid w:val="00FF24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E87B"/>
  <w15:chartTrackingRefBased/>
  <w15:docId w15:val="{BA4325E9-1E4D-4972-855B-EAA340BA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E3E"/>
    <w:pPr>
      <w:spacing w:after="200" w:line="276" w:lineRule="auto"/>
    </w:pPr>
  </w:style>
  <w:style w:type="paragraph" w:styleId="Naslov10">
    <w:name w:val="heading 1"/>
    <w:basedOn w:val="Normal"/>
    <w:next w:val="Normal"/>
    <w:link w:val="Naslov1Char"/>
    <w:uiPriority w:val="9"/>
    <w:qFormat/>
    <w:rsid w:val="0009292C"/>
    <w:pPr>
      <w:keepNext/>
      <w:tabs>
        <w:tab w:val="left" w:pos="3915"/>
      </w:tabs>
      <w:suppressAutoHyphens/>
      <w:autoSpaceDN w:val="0"/>
      <w:spacing w:after="120"/>
      <w:jc w:val="both"/>
      <w:textAlignment w:val="baseline"/>
      <w:outlineLvl w:val="0"/>
    </w:pPr>
    <w:rPr>
      <w:rFonts w:ascii="Times New Roman" w:eastAsia="Times New Roman" w:hAnsi="Times New Roman" w:cs="Times New Roman"/>
      <w:b/>
      <w:sz w:val="24"/>
      <w:szCs w:val="24"/>
    </w:rPr>
  </w:style>
  <w:style w:type="paragraph" w:styleId="Naslov20">
    <w:name w:val="heading 2"/>
    <w:basedOn w:val="Normal"/>
    <w:next w:val="Normal"/>
    <w:link w:val="Naslov2Char"/>
    <w:uiPriority w:val="9"/>
    <w:unhideWhenUsed/>
    <w:qFormat/>
    <w:rsid w:val="00AE7D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A4E3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A4E3E"/>
    <w:rPr>
      <w:rFonts w:ascii="Segoe UI" w:hAnsi="Segoe UI" w:cs="Segoe UI"/>
      <w:sz w:val="18"/>
      <w:szCs w:val="18"/>
    </w:rPr>
  </w:style>
  <w:style w:type="paragraph" w:styleId="Odlomakpopisa">
    <w:name w:val="List Paragraph"/>
    <w:basedOn w:val="Normal"/>
    <w:link w:val="OdlomakpopisaChar"/>
    <w:uiPriority w:val="34"/>
    <w:qFormat/>
    <w:rsid w:val="0009292C"/>
    <w:pPr>
      <w:ind w:left="720"/>
      <w:contextualSpacing/>
    </w:pPr>
  </w:style>
  <w:style w:type="character" w:customStyle="1" w:styleId="Naslov1Char">
    <w:name w:val="Naslov 1 Char"/>
    <w:basedOn w:val="Zadanifontodlomka"/>
    <w:link w:val="Naslov10"/>
    <w:uiPriority w:val="9"/>
    <w:rsid w:val="0009292C"/>
    <w:rPr>
      <w:rFonts w:ascii="Times New Roman" w:eastAsia="Times New Roman" w:hAnsi="Times New Roman" w:cs="Times New Roman"/>
      <w:b/>
      <w:sz w:val="24"/>
      <w:szCs w:val="24"/>
    </w:rPr>
  </w:style>
  <w:style w:type="paragraph" w:styleId="Tijeloteksta2">
    <w:name w:val="Body Text 2"/>
    <w:basedOn w:val="Normal"/>
    <w:link w:val="Tijeloteksta2Char"/>
    <w:uiPriority w:val="99"/>
    <w:semiHidden/>
    <w:unhideWhenUsed/>
    <w:rsid w:val="0009292C"/>
    <w:pPr>
      <w:spacing w:after="120" w:line="480" w:lineRule="auto"/>
    </w:pPr>
    <w:rPr>
      <w:rFonts w:ascii="Cambria" w:eastAsia="Times New Roman" w:hAnsi="Cambria" w:cs="Times New Roman"/>
    </w:rPr>
  </w:style>
  <w:style w:type="character" w:customStyle="1" w:styleId="Tijeloteksta2Char">
    <w:name w:val="Tijelo teksta 2 Char"/>
    <w:basedOn w:val="Zadanifontodlomka"/>
    <w:link w:val="Tijeloteksta2"/>
    <w:uiPriority w:val="99"/>
    <w:semiHidden/>
    <w:rsid w:val="0009292C"/>
    <w:rPr>
      <w:rFonts w:ascii="Cambria" w:eastAsia="Times New Roman" w:hAnsi="Cambria" w:cs="Times New Roman"/>
    </w:rPr>
  </w:style>
  <w:style w:type="paragraph" w:styleId="Tijeloteksta">
    <w:name w:val="Body Text"/>
    <w:basedOn w:val="Normal"/>
    <w:link w:val="TijelotekstaChar"/>
    <w:uiPriority w:val="99"/>
    <w:unhideWhenUsed/>
    <w:rsid w:val="0009292C"/>
    <w:pPr>
      <w:spacing w:after="120"/>
    </w:pPr>
  </w:style>
  <w:style w:type="character" w:customStyle="1" w:styleId="TijelotekstaChar">
    <w:name w:val="Tijelo teksta Char"/>
    <w:basedOn w:val="Zadanifontodlomka"/>
    <w:link w:val="Tijeloteksta"/>
    <w:uiPriority w:val="99"/>
    <w:rsid w:val="0009292C"/>
  </w:style>
  <w:style w:type="paragraph" w:customStyle="1" w:styleId="xl81">
    <w:name w:val="xl81"/>
    <w:basedOn w:val="Normal"/>
    <w:rsid w:val="0009292C"/>
    <w:pPr>
      <w:spacing w:before="100" w:beforeAutospacing="1" w:after="100" w:afterAutospacing="1" w:line="240" w:lineRule="auto"/>
      <w:textAlignment w:val="center"/>
    </w:pPr>
    <w:rPr>
      <w:rFonts w:ascii="Verdana" w:eastAsia="Times New Roman" w:hAnsi="Verdana" w:cs="Times New Roman"/>
      <w:b/>
      <w:bCs/>
      <w:sz w:val="28"/>
      <w:szCs w:val="28"/>
      <w:lang w:eastAsia="hr-HR"/>
    </w:rPr>
  </w:style>
  <w:style w:type="character" w:styleId="Referencakomentara">
    <w:name w:val="annotation reference"/>
    <w:basedOn w:val="Zadanifontodlomka"/>
    <w:uiPriority w:val="99"/>
    <w:semiHidden/>
    <w:unhideWhenUsed/>
    <w:rsid w:val="00C24C67"/>
    <w:rPr>
      <w:sz w:val="16"/>
      <w:szCs w:val="16"/>
    </w:rPr>
  </w:style>
  <w:style w:type="paragraph" w:styleId="Tekstkomentara">
    <w:name w:val="annotation text"/>
    <w:basedOn w:val="Normal"/>
    <w:link w:val="TekstkomentaraChar"/>
    <w:uiPriority w:val="99"/>
    <w:semiHidden/>
    <w:unhideWhenUsed/>
    <w:rsid w:val="00C24C67"/>
    <w:pPr>
      <w:spacing w:after="160" w:line="240" w:lineRule="auto"/>
    </w:pPr>
    <w:rPr>
      <w:sz w:val="20"/>
      <w:szCs w:val="20"/>
    </w:rPr>
  </w:style>
  <w:style w:type="character" w:customStyle="1" w:styleId="TekstkomentaraChar">
    <w:name w:val="Tekst komentara Char"/>
    <w:basedOn w:val="Zadanifontodlomka"/>
    <w:link w:val="Tekstkomentara"/>
    <w:uiPriority w:val="99"/>
    <w:semiHidden/>
    <w:rsid w:val="00C24C67"/>
    <w:rPr>
      <w:sz w:val="20"/>
      <w:szCs w:val="20"/>
    </w:rPr>
  </w:style>
  <w:style w:type="paragraph" w:customStyle="1" w:styleId="Default">
    <w:name w:val="Default"/>
    <w:rsid w:val="00C24C67"/>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210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eza">
    <w:name w:val="Hyperlink"/>
    <w:basedOn w:val="Zadanifontodlomka"/>
    <w:uiPriority w:val="99"/>
    <w:unhideWhenUsed/>
    <w:rsid w:val="00210ABC"/>
    <w:rPr>
      <w:color w:val="0563C1" w:themeColor="hyperlink"/>
      <w:u w:val="single"/>
    </w:rPr>
  </w:style>
  <w:style w:type="paragraph" w:customStyle="1" w:styleId="Naslov2">
    <w:name w:val="Naslov2"/>
    <w:basedOn w:val="Normal"/>
    <w:link w:val="Naslov2Char0"/>
    <w:rsid w:val="006E10F1"/>
    <w:pPr>
      <w:numPr>
        <w:ilvl w:val="1"/>
        <w:numId w:val="7"/>
      </w:numPr>
      <w:spacing w:after="160" w:line="259" w:lineRule="auto"/>
      <w:ind w:left="432"/>
    </w:pPr>
    <w:rPr>
      <w:rFonts w:ascii="Times New Roman" w:eastAsia="Calibri" w:hAnsi="Times New Roman" w:cs="Times New Roman"/>
      <w:b/>
      <w:color w:val="2F5496" w:themeColor="accent1" w:themeShade="BF"/>
      <w:sz w:val="24"/>
      <w:szCs w:val="24"/>
    </w:rPr>
  </w:style>
  <w:style w:type="paragraph" w:customStyle="1" w:styleId="Naslov1">
    <w:name w:val="Naslov1"/>
    <w:basedOn w:val="Odlomakpopisa"/>
    <w:rsid w:val="006E10F1"/>
    <w:pPr>
      <w:numPr>
        <w:numId w:val="7"/>
      </w:numPr>
    </w:pPr>
    <w:rPr>
      <w:rFonts w:ascii="Times New Roman" w:eastAsia="Calibri" w:hAnsi="Times New Roman" w:cs="Times New Roman"/>
      <w:b/>
      <w:color w:val="2F5496" w:themeColor="accent1" w:themeShade="BF"/>
      <w:sz w:val="24"/>
      <w:szCs w:val="24"/>
    </w:rPr>
  </w:style>
  <w:style w:type="character" w:customStyle="1" w:styleId="OdlomakpopisaChar">
    <w:name w:val="Odlomak popisa Char"/>
    <w:basedOn w:val="Zadanifontodlomka"/>
    <w:link w:val="Odlomakpopisa"/>
    <w:uiPriority w:val="34"/>
    <w:rsid w:val="006E10F1"/>
  </w:style>
  <w:style w:type="character" w:customStyle="1" w:styleId="Naslov2Char0">
    <w:name w:val="Naslov2 Char"/>
    <w:basedOn w:val="OdlomakpopisaChar"/>
    <w:link w:val="Naslov2"/>
    <w:rsid w:val="006E10F1"/>
    <w:rPr>
      <w:rFonts w:ascii="Times New Roman" w:eastAsia="Calibri" w:hAnsi="Times New Roman" w:cs="Times New Roman"/>
      <w:b/>
      <w:color w:val="2F5496" w:themeColor="accent1" w:themeShade="BF"/>
      <w:sz w:val="24"/>
      <w:szCs w:val="24"/>
    </w:rPr>
  </w:style>
  <w:style w:type="paragraph" w:customStyle="1" w:styleId="Naslov3">
    <w:name w:val="Naslov3"/>
    <w:basedOn w:val="Odlomakpopisa"/>
    <w:rsid w:val="006E10F1"/>
    <w:pPr>
      <w:numPr>
        <w:ilvl w:val="2"/>
        <w:numId w:val="7"/>
      </w:numPr>
      <w:spacing w:after="120"/>
      <w:ind w:left="1080" w:hanging="720"/>
      <w:jc w:val="both"/>
    </w:pPr>
    <w:rPr>
      <w:rFonts w:ascii="Times New Roman" w:eastAsia="Calibri" w:hAnsi="Times New Roman" w:cs="Times New Roman"/>
      <w:b/>
      <w:color w:val="2F5496" w:themeColor="accent1" w:themeShade="BF"/>
      <w:sz w:val="24"/>
      <w:szCs w:val="24"/>
    </w:rPr>
  </w:style>
  <w:style w:type="paragraph" w:styleId="Predmetkomentara">
    <w:name w:val="annotation subject"/>
    <w:basedOn w:val="Tekstkomentara"/>
    <w:next w:val="Tekstkomentara"/>
    <w:link w:val="PredmetkomentaraChar"/>
    <w:uiPriority w:val="99"/>
    <w:semiHidden/>
    <w:unhideWhenUsed/>
    <w:rsid w:val="00D70FAB"/>
    <w:pPr>
      <w:spacing w:after="200"/>
    </w:pPr>
    <w:rPr>
      <w:b/>
      <w:bCs/>
    </w:rPr>
  </w:style>
  <w:style w:type="character" w:customStyle="1" w:styleId="PredmetkomentaraChar">
    <w:name w:val="Predmet komentara Char"/>
    <w:basedOn w:val="TekstkomentaraChar"/>
    <w:link w:val="Predmetkomentara"/>
    <w:uiPriority w:val="99"/>
    <w:semiHidden/>
    <w:rsid w:val="00D70FAB"/>
    <w:rPr>
      <w:b/>
      <w:bCs/>
      <w:sz w:val="20"/>
      <w:szCs w:val="20"/>
    </w:rPr>
  </w:style>
  <w:style w:type="paragraph" w:styleId="Naslov">
    <w:name w:val="Title"/>
    <w:basedOn w:val="Normal"/>
    <w:next w:val="Normal"/>
    <w:link w:val="NaslovChar"/>
    <w:uiPriority w:val="10"/>
    <w:qFormat/>
    <w:rsid w:val="00AE7DD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E7DD4"/>
    <w:rPr>
      <w:rFonts w:asciiTheme="majorHAnsi" w:eastAsiaTheme="majorEastAsia" w:hAnsiTheme="majorHAnsi" w:cstheme="majorBidi"/>
      <w:spacing w:val="-10"/>
      <w:kern w:val="28"/>
      <w:sz w:val="56"/>
      <w:szCs w:val="56"/>
    </w:rPr>
  </w:style>
  <w:style w:type="character" w:customStyle="1" w:styleId="Naslov2Char">
    <w:name w:val="Naslov 2 Char"/>
    <w:basedOn w:val="Zadanifontodlomka"/>
    <w:link w:val="Naslov20"/>
    <w:uiPriority w:val="9"/>
    <w:rsid w:val="00AE7D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6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8BCB4-05F8-4763-B676-E7339274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3122</Words>
  <Characters>17800</Characters>
  <Application>Microsoft Office Word</Application>
  <DocSecurity>0</DocSecurity>
  <Lines>148</Lines>
  <Paragraphs>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Požgaj Rubinić</dc:creator>
  <cp:keywords/>
  <dc:description/>
  <cp:lastModifiedBy>Marija Franjičević</cp:lastModifiedBy>
  <cp:revision>41</cp:revision>
  <cp:lastPrinted>2020-11-13T12:53:00Z</cp:lastPrinted>
  <dcterms:created xsi:type="dcterms:W3CDTF">2020-11-25T15:09:00Z</dcterms:created>
  <dcterms:modified xsi:type="dcterms:W3CDTF">2020-12-23T08:40:00Z</dcterms:modified>
</cp:coreProperties>
</file>